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7D8" w:rsidRDefault="001C27D8" w:rsidP="001C27D8">
      <w:pPr>
        <w:pStyle w:val="Ttulo"/>
        <w:jc w:val="left"/>
        <w:rPr>
          <w:sz w:val="24"/>
          <w:szCs w:val="24"/>
        </w:rPr>
      </w:pPr>
    </w:p>
    <w:p w:rsidR="00711803" w:rsidRPr="001E0B81" w:rsidRDefault="00711803" w:rsidP="001C27D8">
      <w:pPr>
        <w:pStyle w:val="Ttulo"/>
        <w:jc w:val="left"/>
        <w:rPr>
          <w:sz w:val="24"/>
          <w:szCs w:val="24"/>
        </w:rPr>
      </w:pPr>
    </w:p>
    <w:p w:rsidR="00711803" w:rsidRDefault="00711803" w:rsidP="00711803">
      <w:pPr>
        <w:jc w:val="both"/>
        <w:rPr>
          <w:b/>
          <w:sz w:val="24"/>
          <w:szCs w:val="24"/>
          <w:lang w:val="en-US"/>
        </w:rPr>
      </w:pPr>
    </w:p>
    <w:p w:rsidR="00711803" w:rsidRPr="00E211A8" w:rsidRDefault="00A63C9C" w:rsidP="00711803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ENDEREÇO 1</w:t>
      </w:r>
      <w:r w:rsidR="00711803" w:rsidRPr="00C671D7">
        <w:rPr>
          <w:b/>
          <w:sz w:val="24"/>
          <w:szCs w:val="24"/>
          <w:u w:val="single"/>
        </w:rPr>
        <w:t xml:space="preserve"> - </w:t>
      </w:r>
      <w:r w:rsidR="00E211A8">
        <w:rPr>
          <w:b/>
          <w:sz w:val="24"/>
          <w:szCs w:val="24"/>
          <w:u w:val="single"/>
        </w:rPr>
        <w:t>RUA CÁSSIO APARECIDO MARCELINO</w:t>
      </w:r>
      <w:r w:rsidR="00711803" w:rsidRPr="00C671D7">
        <w:rPr>
          <w:b/>
          <w:sz w:val="24"/>
          <w:szCs w:val="24"/>
          <w:u w:val="single"/>
        </w:rPr>
        <w:t xml:space="preserve">                                      </w:t>
      </w:r>
    </w:p>
    <w:p w:rsidR="00711803" w:rsidRDefault="00E211A8" w:rsidP="00711803">
      <w:pPr>
        <w:jc w:val="center"/>
        <w:rPr>
          <w:b/>
          <w:sz w:val="24"/>
          <w:szCs w:val="24"/>
        </w:rPr>
      </w:pPr>
      <w:r>
        <w:object w:dxaOrig="4320" w:dyaOrig="30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7.5pt;height:211.5pt" o:ole="">
            <v:imagedata r:id="rId8" o:title=""/>
          </v:shape>
          <o:OLEObject Type="Embed" ProgID="Unknown" ShapeID="_x0000_i1025" DrawAspect="Content" ObjectID="_1632565297" r:id="rId9"/>
        </w:object>
      </w:r>
    </w:p>
    <w:p w:rsidR="00711803" w:rsidRDefault="00711803" w:rsidP="00711803">
      <w:pPr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01 - compreendido entre a </w:t>
      </w:r>
      <w:r w:rsidR="00E211A8">
        <w:rPr>
          <w:b/>
          <w:sz w:val="24"/>
          <w:szCs w:val="24"/>
        </w:rPr>
        <w:t>Avenida José de Paula Vieira e Rua José Francisco da Silveira</w:t>
      </w:r>
      <w:r w:rsidRPr="001E0B81">
        <w:rPr>
          <w:b/>
          <w:sz w:val="24"/>
          <w:szCs w:val="24"/>
        </w:rPr>
        <w:t>.</w:t>
      </w:r>
    </w:p>
    <w:p w:rsidR="00711803" w:rsidRDefault="00E211A8" w:rsidP="0071180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Comprimento: 230,00</w:t>
      </w:r>
      <w:r w:rsidR="00711803">
        <w:rPr>
          <w:b/>
          <w:sz w:val="24"/>
          <w:szCs w:val="24"/>
        </w:rPr>
        <w:t xml:space="preserve"> metros</w:t>
      </w:r>
    </w:p>
    <w:p w:rsidR="00711803" w:rsidRDefault="00E211A8" w:rsidP="0071180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Largura: 7,55</w:t>
      </w:r>
      <w:r w:rsidR="00711803">
        <w:rPr>
          <w:b/>
          <w:sz w:val="24"/>
          <w:szCs w:val="24"/>
        </w:rPr>
        <w:t xml:space="preserve"> metros</w:t>
      </w:r>
    </w:p>
    <w:p w:rsidR="00711803" w:rsidRDefault="00E211A8" w:rsidP="0071180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Área: 230,00</w:t>
      </w:r>
      <w:r w:rsidR="00711803">
        <w:rPr>
          <w:b/>
          <w:sz w:val="24"/>
          <w:szCs w:val="24"/>
        </w:rPr>
        <w:t xml:space="preserve"> x </w:t>
      </w:r>
      <w:r>
        <w:rPr>
          <w:b/>
          <w:sz w:val="24"/>
          <w:szCs w:val="24"/>
        </w:rPr>
        <w:t>7,55 = 1.736,50</w:t>
      </w:r>
      <w:r w:rsidR="00711803">
        <w:rPr>
          <w:b/>
          <w:sz w:val="24"/>
          <w:szCs w:val="24"/>
        </w:rPr>
        <w:t xml:space="preserve"> m2</w:t>
      </w:r>
    </w:p>
    <w:p w:rsidR="00711803" w:rsidRDefault="00E211A8" w:rsidP="00711803">
      <w:pPr>
        <w:jc w:val="center"/>
        <w:rPr>
          <w:b/>
          <w:sz w:val="24"/>
          <w:szCs w:val="24"/>
        </w:rPr>
      </w:pPr>
      <w:r>
        <w:object w:dxaOrig="4320" w:dyaOrig="3098">
          <v:shape id="_x0000_i1026" type="#_x0000_t75" style="width:399pt;height:169.5pt" o:ole="">
            <v:imagedata r:id="rId10" o:title=""/>
          </v:shape>
          <o:OLEObject Type="Embed" ProgID="Unknown" ShapeID="_x0000_i1026" DrawAspect="Content" ObjectID="_1632565298" r:id="rId11"/>
        </w:object>
      </w:r>
    </w:p>
    <w:p w:rsidR="00711803" w:rsidRDefault="00711803" w:rsidP="0071180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Área da Confluência 01: </w:t>
      </w:r>
      <w:r w:rsidR="00E211A8">
        <w:rPr>
          <w:b/>
          <w:sz w:val="24"/>
          <w:szCs w:val="24"/>
        </w:rPr>
        <w:t>2,03</w:t>
      </w:r>
      <w:r>
        <w:rPr>
          <w:b/>
          <w:sz w:val="24"/>
          <w:szCs w:val="24"/>
        </w:rPr>
        <w:t xml:space="preserve"> metros quadrados (resultado obtido pelo auxilio de um Soft Ware do tipo Cad, utilizado para desenho técnico)</w:t>
      </w:r>
    </w:p>
    <w:p w:rsidR="00711803" w:rsidRDefault="00711803" w:rsidP="00711803">
      <w:pPr>
        <w:jc w:val="both"/>
        <w:rPr>
          <w:b/>
          <w:sz w:val="24"/>
          <w:szCs w:val="24"/>
        </w:rPr>
      </w:pPr>
    </w:p>
    <w:p w:rsidR="00711803" w:rsidRDefault="00711803" w:rsidP="0071180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Área da Confluência 02: </w:t>
      </w:r>
      <w:r w:rsidR="00E211A8">
        <w:rPr>
          <w:b/>
          <w:sz w:val="24"/>
          <w:szCs w:val="24"/>
        </w:rPr>
        <w:t>0,79</w:t>
      </w:r>
      <w:r>
        <w:rPr>
          <w:b/>
          <w:sz w:val="24"/>
          <w:szCs w:val="24"/>
        </w:rPr>
        <w:t xml:space="preserve"> metros quadrados (resultado obtido pelo auxilio de um Soft Ware do tipo Cad, utilizado para desenho técnico)</w:t>
      </w:r>
    </w:p>
    <w:p w:rsidR="00F43DA0" w:rsidRDefault="00F43DA0" w:rsidP="00711803">
      <w:pPr>
        <w:jc w:val="both"/>
        <w:rPr>
          <w:b/>
          <w:sz w:val="24"/>
          <w:szCs w:val="24"/>
        </w:rPr>
      </w:pPr>
    </w:p>
    <w:p w:rsidR="00F43DA0" w:rsidRDefault="00E211A8" w:rsidP="00F43DA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03: 2,06</w:t>
      </w:r>
      <w:r w:rsidR="00F43DA0">
        <w:rPr>
          <w:b/>
          <w:sz w:val="24"/>
          <w:szCs w:val="24"/>
        </w:rPr>
        <w:t xml:space="preserve"> metros quadrados (resultado obtido pelo auxilio de um Soft Ware do tipo Cad, utilizado para desenho técnico)</w:t>
      </w:r>
    </w:p>
    <w:p w:rsidR="00F43DA0" w:rsidRDefault="00F43DA0" w:rsidP="00711803">
      <w:pPr>
        <w:jc w:val="both"/>
        <w:rPr>
          <w:b/>
          <w:sz w:val="24"/>
          <w:szCs w:val="24"/>
        </w:rPr>
      </w:pPr>
    </w:p>
    <w:p w:rsidR="00F43DA0" w:rsidRDefault="00F43DA0" w:rsidP="00F43DA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Área da </w:t>
      </w:r>
      <w:r w:rsidR="00E211A8">
        <w:rPr>
          <w:b/>
          <w:sz w:val="24"/>
          <w:szCs w:val="24"/>
        </w:rPr>
        <w:t>Confluência 04: 0,75</w:t>
      </w:r>
      <w:r>
        <w:rPr>
          <w:b/>
          <w:sz w:val="24"/>
          <w:szCs w:val="24"/>
        </w:rPr>
        <w:t xml:space="preserve"> metros quadrados (resultado obtido pelo auxilio de um Soft Ware do tipo Cad, utilizado para desenho técnico)</w:t>
      </w:r>
    </w:p>
    <w:p w:rsidR="00F43DA0" w:rsidRDefault="00F43DA0" w:rsidP="00711803">
      <w:pPr>
        <w:jc w:val="both"/>
        <w:rPr>
          <w:b/>
          <w:sz w:val="24"/>
          <w:szCs w:val="24"/>
        </w:rPr>
      </w:pPr>
    </w:p>
    <w:p w:rsidR="001E0B81" w:rsidRPr="001E0B81" w:rsidRDefault="00711803" w:rsidP="00F43DA0">
      <w:pPr>
        <w:jc w:val="both"/>
        <w:rPr>
          <w:b/>
          <w:sz w:val="24"/>
          <w:szCs w:val="24"/>
        </w:rPr>
      </w:pPr>
      <w:r w:rsidRPr="00463E09">
        <w:rPr>
          <w:b/>
          <w:color w:val="FF0000"/>
          <w:sz w:val="24"/>
          <w:szCs w:val="24"/>
          <w:u w:val="single"/>
        </w:rPr>
        <w:t>Área Total do Trecho 01:</w:t>
      </w:r>
      <w:r>
        <w:rPr>
          <w:b/>
          <w:color w:val="FF0000"/>
          <w:sz w:val="24"/>
          <w:szCs w:val="24"/>
          <w:u w:val="single"/>
        </w:rPr>
        <w:t xml:space="preserve"> </w:t>
      </w:r>
      <w:r w:rsidR="00E211A8">
        <w:rPr>
          <w:b/>
          <w:color w:val="FF0000"/>
          <w:sz w:val="24"/>
          <w:szCs w:val="24"/>
          <w:u w:val="single"/>
        </w:rPr>
        <w:t>1.736,50</w:t>
      </w:r>
      <w:r>
        <w:rPr>
          <w:b/>
          <w:color w:val="FF0000"/>
          <w:sz w:val="24"/>
          <w:szCs w:val="24"/>
          <w:u w:val="single"/>
        </w:rPr>
        <w:t xml:space="preserve"> + </w:t>
      </w:r>
      <w:r w:rsidR="00E211A8">
        <w:rPr>
          <w:b/>
          <w:color w:val="FF0000"/>
          <w:sz w:val="24"/>
          <w:szCs w:val="24"/>
          <w:u w:val="single"/>
        </w:rPr>
        <w:t>2,03</w:t>
      </w:r>
      <w:r>
        <w:rPr>
          <w:b/>
          <w:color w:val="FF0000"/>
          <w:sz w:val="24"/>
          <w:szCs w:val="24"/>
          <w:u w:val="single"/>
        </w:rPr>
        <w:t xml:space="preserve"> + </w:t>
      </w:r>
      <w:r w:rsidR="00E211A8">
        <w:rPr>
          <w:b/>
          <w:color w:val="FF0000"/>
          <w:sz w:val="24"/>
          <w:szCs w:val="24"/>
          <w:u w:val="single"/>
        </w:rPr>
        <w:t>0,79</w:t>
      </w:r>
      <w:r w:rsidR="00F43DA0">
        <w:rPr>
          <w:b/>
          <w:color w:val="FF0000"/>
          <w:sz w:val="24"/>
          <w:szCs w:val="24"/>
          <w:u w:val="single"/>
        </w:rPr>
        <w:t xml:space="preserve"> + </w:t>
      </w:r>
      <w:r w:rsidR="00E211A8">
        <w:rPr>
          <w:b/>
          <w:color w:val="FF0000"/>
          <w:sz w:val="24"/>
          <w:szCs w:val="24"/>
          <w:u w:val="single"/>
        </w:rPr>
        <w:t>2,06</w:t>
      </w:r>
      <w:r w:rsidR="00F43DA0">
        <w:rPr>
          <w:b/>
          <w:color w:val="FF0000"/>
          <w:sz w:val="24"/>
          <w:szCs w:val="24"/>
          <w:u w:val="single"/>
        </w:rPr>
        <w:t xml:space="preserve"> + 0,</w:t>
      </w:r>
      <w:r w:rsidR="00E211A8">
        <w:rPr>
          <w:b/>
          <w:color w:val="FF0000"/>
          <w:sz w:val="24"/>
          <w:szCs w:val="24"/>
          <w:u w:val="single"/>
        </w:rPr>
        <w:t>75</w:t>
      </w:r>
      <w:r>
        <w:rPr>
          <w:b/>
          <w:color w:val="FF0000"/>
          <w:sz w:val="24"/>
          <w:szCs w:val="24"/>
          <w:u w:val="single"/>
        </w:rPr>
        <w:t xml:space="preserve"> =</w:t>
      </w:r>
      <w:r w:rsidRPr="00463E09">
        <w:rPr>
          <w:b/>
          <w:color w:val="FF0000"/>
          <w:sz w:val="24"/>
          <w:szCs w:val="24"/>
          <w:u w:val="single"/>
        </w:rPr>
        <w:t xml:space="preserve"> </w:t>
      </w:r>
      <w:r w:rsidR="00E211A8">
        <w:rPr>
          <w:b/>
          <w:color w:val="FF0000"/>
          <w:sz w:val="24"/>
          <w:szCs w:val="24"/>
          <w:u w:val="single"/>
        </w:rPr>
        <w:t>1.742,13</w:t>
      </w:r>
      <w:r w:rsidRPr="00463E09">
        <w:rPr>
          <w:b/>
          <w:color w:val="FF0000"/>
          <w:sz w:val="24"/>
          <w:szCs w:val="24"/>
          <w:u w:val="single"/>
        </w:rPr>
        <w:t xml:space="preserve"> m</w:t>
      </w:r>
      <w:r>
        <w:rPr>
          <w:b/>
          <w:color w:val="FF0000"/>
          <w:sz w:val="24"/>
          <w:szCs w:val="24"/>
          <w:u w:val="single"/>
        </w:rPr>
        <w:t>2</w:t>
      </w:r>
      <w:r w:rsidR="00EE19BE">
        <w:rPr>
          <w:b/>
          <w:sz w:val="24"/>
          <w:szCs w:val="24"/>
        </w:rPr>
        <w:t xml:space="preserve">      </w:t>
      </w:r>
      <w:r w:rsidR="001E0B81" w:rsidRPr="001E0B81">
        <w:rPr>
          <w:b/>
          <w:sz w:val="24"/>
          <w:szCs w:val="24"/>
        </w:rPr>
        <w:t xml:space="preserve">        </w:t>
      </w:r>
      <w:r w:rsidR="0012520A">
        <w:rPr>
          <w:b/>
          <w:sz w:val="24"/>
          <w:szCs w:val="24"/>
        </w:rPr>
        <w:t xml:space="preserve">                      </w:t>
      </w:r>
    </w:p>
    <w:p w:rsidR="00711803" w:rsidRDefault="00711803" w:rsidP="001E0B81">
      <w:pPr>
        <w:jc w:val="both"/>
        <w:rPr>
          <w:b/>
          <w:sz w:val="24"/>
          <w:szCs w:val="24"/>
          <w:u w:val="single"/>
        </w:rPr>
      </w:pPr>
    </w:p>
    <w:p w:rsidR="00711803" w:rsidRDefault="00711803" w:rsidP="001E0B81">
      <w:pPr>
        <w:jc w:val="both"/>
        <w:rPr>
          <w:b/>
          <w:sz w:val="24"/>
          <w:szCs w:val="24"/>
          <w:u w:val="single"/>
        </w:rPr>
      </w:pPr>
    </w:p>
    <w:p w:rsidR="00711803" w:rsidRDefault="00711803" w:rsidP="001E0B81">
      <w:pPr>
        <w:jc w:val="both"/>
        <w:rPr>
          <w:b/>
          <w:sz w:val="24"/>
          <w:szCs w:val="24"/>
          <w:u w:val="single"/>
        </w:rPr>
      </w:pPr>
    </w:p>
    <w:p w:rsidR="001E0B81" w:rsidRPr="00C671D7" w:rsidRDefault="00A63C9C" w:rsidP="001E0B81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ENDEREÇO </w:t>
      </w:r>
      <w:r w:rsidR="006072D0">
        <w:rPr>
          <w:b/>
          <w:sz w:val="24"/>
          <w:szCs w:val="24"/>
          <w:u w:val="single"/>
        </w:rPr>
        <w:t>2</w:t>
      </w:r>
      <w:r w:rsidR="00C671D7" w:rsidRPr="00C671D7">
        <w:rPr>
          <w:b/>
          <w:sz w:val="24"/>
          <w:szCs w:val="24"/>
          <w:u w:val="single"/>
        </w:rPr>
        <w:t xml:space="preserve"> - </w:t>
      </w:r>
      <w:r w:rsidR="00250F7F">
        <w:rPr>
          <w:b/>
          <w:sz w:val="24"/>
          <w:szCs w:val="24"/>
          <w:u w:val="single"/>
        </w:rPr>
        <w:t>RUA BENEDITA CORREA VIEIRA</w:t>
      </w:r>
      <w:r w:rsidR="00366D34" w:rsidRPr="00C671D7">
        <w:rPr>
          <w:b/>
          <w:sz w:val="24"/>
          <w:szCs w:val="24"/>
          <w:u w:val="single"/>
        </w:rPr>
        <w:t xml:space="preserve">                         </w:t>
      </w:r>
      <w:r w:rsidR="001E0B81" w:rsidRPr="00C671D7">
        <w:rPr>
          <w:b/>
          <w:sz w:val="24"/>
          <w:szCs w:val="24"/>
          <w:u w:val="single"/>
        </w:rPr>
        <w:t xml:space="preserve">             </w:t>
      </w:r>
      <w:r w:rsidR="00E45DEC" w:rsidRPr="00C671D7">
        <w:rPr>
          <w:b/>
          <w:sz w:val="24"/>
          <w:szCs w:val="24"/>
          <w:u w:val="single"/>
        </w:rPr>
        <w:t xml:space="preserve"> </w:t>
      </w:r>
    </w:p>
    <w:p w:rsidR="00EE19BE" w:rsidRDefault="00EE19BE" w:rsidP="001E0B81">
      <w:pPr>
        <w:jc w:val="both"/>
        <w:rPr>
          <w:b/>
          <w:sz w:val="24"/>
          <w:szCs w:val="24"/>
        </w:rPr>
      </w:pPr>
    </w:p>
    <w:p w:rsidR="00A11D65" w:rsidRDefault="004821DA" w:rsidP="00A11D65">
      <w:pPr>
        <w:jc w:val="center"/>
        <w:rPr>
          <w:b/>
          <w:sz w:val="24"/>
          <w:szCs w:val="24"/>
        </w:rPr>
      </w:pPr>
      <w:r>
        <w:object w:dxaOrig="4320" w:dyaOrig="3098">
          <v:shape id="_x0000_i1027" type="#_x0000_t75" style="width:379.5pt;height:164.25pt" o:ole="">
            <v:imagedata r:id="rId12" o:title=""/>
          </v:shape>
          <o:OLEObject Type="Embed" ProgID="Unknown" ShapeID="_x0000_i1027" DrawAspect="Content" ObjectID="_1632565299" r:id="rId13"/>
        </w:object>
      </w:r>
    </w:p>
    <w:p w:rsidR="001E0B81" w:rsidRDefault="001E0B81" w:rsidP="00A11D65">
      <w:pPr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 w:rsidR="0089338C">
        <w:rPr>
          <w:b/>
          <w:sz w:val="24"/>
          <w:szCs w:val="24"/>
        </w:rPr>
        <w:t xml:space="preserve"> 0</w:t>
      </w:r>
      <w:r w:rsidR="00C37039">
        <w:rPr>
          <w:b/>
          <w:sz w:val="24"/>
          <w:szCs w:val="24"/>
        </w:rPr>
        <w:t>2</w:t>
      </w:r>
      <w:r w:rsidR="0089338C">
        <w:rPr>
          <w:b/>
          <w:sz w:val="24"/>
          <w:szCs w:val="24"/>
        </w:rPr>
        <w:t xml:space="preserve"> -</w:t>
      </w:r>
      <w:r w:rsidR="00D530E0">
        <w:rPr>
          <w:b/>
          <w:sz w:val="24"/>
          <w:szCs w:val="24"/>
        </w:rPr>
        <w:t xml:space="preserve"> compreendido entre a </w:t>
      </w:r>
      <w:r w:rsidR="00326CB7">
        <w:rPr>
          <w:b/>
          <w:sz w:val="24"/>
          <w:szCs w:val="24"/>
        </w:rPr>
        <w:t xml:space="preserve">Rua </w:t>
      </w:r>
      <w:r w:rsidR="00250F7F">
        <w:rPr>
          <w:b/>
          <w:sz w:val="24"/>
          <w:szCs w:val="24"/>
        </w:rPr>
        <w:t>Sebastião Gonçalves Sebastião e Rua Abrão Salomão</w:t>
      </w:r>
      <w:r w:rsidRPr="001E0B81">
        <w:rPr>
          <w:b/>
          <w:sz w:val="24"/>
          <w:szCs w:val="24"/>
        </w:rPr>
        <w:t>.</w:t>
      </w:r>
    </w:p>
    <w:p w:rsidR="00427A06" w:rsidRDefault="00250F7F" w:rsidP="001E0B8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Comprimento: 111,00</w:t>
      </w:r>
      <w:r w:rsidR="00427A06">
        <w:rPr>
          <w:b/>
          <w:sz w:val="24"/>
          <w:szCs w:val="24"/>
        </w:rPr>
        <w:t xml:space="preserve"> metros</w:t>
      </w:r>
    </w:p>
    <w:p w:rsidR="00427A06" w:rsidRDefault="00250F7F" w:rsidP="001E0B8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Largura: 5,55</w:t>
      </w:r>
      <w:r w:rsidR="00427A06">
        <w:rPr>
          <w:b/>
          <w:sz w:val="24"/>
          <w:szCs w:val="24"/>
        </w:rPr>
        <w:t xml:space="preserve"> metros</w:t>
      </w:r>
    </w:p>
    <w:p w:rsidR="00505964" w:rsidRDefault="00250F7F" w:rsidP="001E0B8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Área: 111,00</w:t>
      </w:r>
      <w:r w:rsidR="00326CB7">
        <w:rPr>
          <w:b/>
          <w:sz w:val="24"/>
          <w:szCs w:val="24"/>
        </w:rPr>
        <w:t xml:space="preserve"> x </w:t>
      </w:r>
      <w:r>
        <w:rPr>
          <w:b/>
          <w:sz w:val="24"/>
          <w:szCs w:val="24"/>
        </w:rPr>
        <w:t>5,55 = 616,05</w:t>
      </w:r>
      <w:r w:rsidR="00367E59">
        <w:rPr>
          <w:b/>
          <w:sz w:val="24"/>
          <w:szCs w:val="24"/>
        </w:rPr>
        <w:t xml:space="preserve"> m2</w:t>
      </w:r>
    </w:p>
    <w:p w:rsidR="00FD7B0A" w:rsidRDefault="00FD7B0A" w:rsidP="001E0B81">
      <w:pPr>
        <w:jc w:val="both"/>
        <w:rPr>
          <w:b/>
          <w:sz w:val="24"/>
          <w:szCs w:val="24"/>
        </w:rPr>
      </w:pPr>
    </w:p>
    <w:p w:rsidR="00823618" w:rsidRDefault="00DC530E" w:rsidP="00C671D7">
      <w:pPr>
        <w:jc w:val="center"/>
        <w:rPr>
          <w:b/>
          <w:sz w:val="24"/>
          <w:szCs w:val="24"/>
        </w:rPr>
      </w:pPr>
      <w:r>
        <w:object w:dxaOrig="4320" w:dyaOrig="2280">
          <v:shape id="_x0000_i1029" type="#_x0000_t75" style="width:481.5pt;height:178.5pt" o:ole="">
            <v:imagedata r:id="rId14" o:title=""/>
          </v:shape>
          <o:OLEObject Type="Embed" ProgID="Unknown" ShapeID="_x0000_i1029" DrawAspect="Content" ObjectID="_1632565300" r:id="rId15"/>
        </w:object>
      </w:r>
    </w:p>
    <w:p w:rsidR="00250F7F" w:rsidRDefault="00BD4C01" w:rsidP="00250F7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05: 0,83</w:t>
      </w:r>
      <w:r w:rsidR="00250F7F">
        <w:rPr>
          <w:b/>
          <w:sz w:val="24"/>
          <w:szCs w:val="24"/>
        </w:rPr>
        <w:t xml:space="preserve"> metros quadrados (resultado obtido pelo auxilio de um Soft Ware do tipo Cad, utilizado para desenho técnico)</w:t>
      </w:r>
    </w:p>
    <w:p w:rsidR="00250F7F" w:rsidRDefault="00250F7F" w:rsidP="00250F7F">
      <w:pPr>
        <w:jc w:val="both"/>
        <w:rPr>
          <w:b/>
          <w:sz w:val="24"/>
          <w:szCs w:val="24"/>
        </w:rPr>
      </w:pPr>
    </w:p>
    <w:p w:rsidR="00250F7F" w:rsidRDefault="00BD4C01" w:rsidP="00250F7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06: 0,87</w:t>
      </w:r>
      <w:r w:rsidR="00250F7F">
        <w:rPr>
          <w:b/>
          <w:sz w:val="24"/>
          <w:szCs w:val="24"/>
        </w:rPr>
        <w:t xml:space="preserve"> metros quadrados (resultado obtido pelo auxilio de um Soft Ware do tipo Cad, utilizado para desenho técnico)</w:t>
      </w:r>
    </w:p>
    <w:p w:rsidR="00250F7F" w:rsidRDefault="00250F7F" w:rsidP="00250F7F">
      <w:pPr>
        <w:jc w:val="both"/>
        <w:rPr>
          <w:b/>
          <w:sz w:val="24"/>
          <w:szCs w:val="24"/>
        </w:rPr>
      </w:pPr>
    </w:p>
    <w:p w:rsidR="00250F7F" w:rsidRDefault="00250F7F" w:rsidP="00250F7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07: 0,48 metros quadrados (resultado obtido pelo auxilio de um Soft Ware do tipo Cad, utilizado para desenho técnico)</w:t>
      </w:r>
    </w:p>
    <w:p w:rsidR="00250F7F" w:rsidRDefault="00250F7F" w:rsidP="00250F7F">
      <w:pPr>
        <w:jc w:val="both"/>
        <w:rPr>
          <w:b/>
          <w:sz w:val="24"/>
          <w:szCs w:val="24"/>
        </w:rPr>
      </w:pPr>
    </w:p>
    <w:p w:rsidR="00250F7F" w:rsidRDefault="00250F7F" w:rsidP="00250F7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08: 0,48 metros quadrados (resultado obtido pelo auxilio de um Soft Ware do tipo Cad, utilizado para desenho técnico)</w:t>
      </w:r>
    </w:p>
    <w:p w:rsidR="00250F7F" w:rsidRDefault="00250F7F" w:rsidP="00250F7F">
      <w:pPr>
        <w:jc w:val="both"/>
        <w:rPr>
          <w:b/>
          <w:sz w:val="24"/>
          <w:szCs w:val="24"/>
        </w:rPr>
      </w:pPr>
    </w:p>
    <w:p w:rsidR="00250F7F" w:rsidRPr="001E0B81" w:rsidRDefault="00250F7F" w:rsidP="00250F7F">
      <w:pPr>
        <w:jc w:val="both"/>
        <w:rPr>
          <w:b/>
          <w:sz w:val="24"/>
          <w:szCs w:val="24"/>
        </w:rPr>
      </w:pPr>
      <w:r w:rsidRPr="00463E09">
        <w:rPr>
          <w:b/>
          <w:color w:val="FF0000"/>
          <w:sz w:val="24"/>
          <w:szCs w:val="24"/>
          <w:u w:val="single"/>
        </w:rPr>
        <w:t>Área Total do Trecho 0</w:t>
      </w:r>
      <w:r>
        <w:rPr>
          <w:b/>
          <w:color w:val="FF0000"/>
          <w:sz w:val="24"/>
          <w:szCs w:val="24"/>
          <w:u w:val="single"/>
        </w:rPr>
        <w:t>2</w:t>
      </w:r>
      <w:r w:rsidRPr="00463E09">
        <w:rPr>
          <w:b/>
          <w:color w:val="FF0000"/>
          <w:sz w:val="24"/>
          <w:szCs w:val="24"/>
          <w:u w:val="single"/>
        </w:rPr>
        <w:t>:</w:t>
      </w:r>
      <w:r>
        <w:rPr>
          <w:b/>
          <w:color w:val="FF0000"/>
          <w:sz w:val="24"/>
          <w:szCs w:val="24"/>
          <w:u w:val="single"/>
        </w:rPr>
        <w:t xml:space="preserve"> 616,05 + 0,8</w:t>
      </w:r>
      <w:r w:rsidR="00BD4C01">
        <w:rPr>
          <w:b/>
          <w:color w:val="FF0000"/>
          <w:sz w:val="24"/>
          <w:szCs w:val="24"/>
          <w:u w:val="single"/>
        </w:rPr>
        <w:t>3</w:t>
      </w:r>
      <w:r>
        <w:rPr>
          <w:b/>
          <w:color w:val="FF0000"/>
          <w:sz w:val="24"/>
          <w:szCs w:val="24"/>
          <w:u w:val="single"/>
        </w:rPr>
        <w:t xml:space="preserve"> + 0,8</w:t>
      </w:r>
      <w:r w:rsidR="00BD4C01">
        <w:rPr>
          <w:b/>
          <w:color w:val="FF0000"/>
          <w:sz w:val="24"/>
          <w:szCs w:val="24"/>
          <w:u w:val="single"/>
        </w:rPr>
        <w:t>7</w:t>
      </w:r>
      <w:r>
        <w:rPr>
          <w:b/>
          <w:color w:val="FF0000"/>
          <w:sz w:val="24"/>
          <w:szCs w:val="24"/>
          <w:u w:val="single"/>
        </w:rPr>
        <w:t xml:space="preserve"> + 0,48 + 0,48 =</w:t>
      </w:r>
      <w:r w:rsidRPr="00463E09">
        <w:rPr>
          <w:b/>
          <w:color w:val="FF0000"/>
          <w:sz w:val="24"/>
          <w:szCs w:val="24"/>
          <w:u w:val="single"/>
        </w:rPr>
        <w:t xml:space="preserve"> </w:t>
      </w:r>
      <w:r w:rsidR="00BD4C01">
        <w:rPr>
          <w:b/>
          <w:color w:val="FF0000"/>
          <w:sz w:val="24"/>
          <w:szCs w:val="24"/>
          <w:u w:val="single"/>
        </w:rPr>
        <w:t>618,71</w:t>
      </w:r>
      <w:r w:rsidRPr="00463E09">
        <w:rPr>
          <w:b/>
          <w:color w:val="FF0000"/>
          <w:sz w:val="24"/>
          <w:szCs w:val="24"/>
          <w:u w:val="single"/>
        </w:rPr>
        <w:t xml:space="preserve"> m</w:t>
      </w:r>
      <w:r>
        <w:rPr>
          <w:b/>
          <w:color w:val="FF0000"/>
          <w:sz w:val="24"/>
          <w:szCs w:val="24"/>
          <w:u w:val="single"/>
        </w:rPr>
        <w:t>2</w:t>
      </w:r>
      <w:r>
        <w:rPr>
          <w:b/>
          <w:sz w:val="24"/>
          <w:szCs w:val="24"/>
        </w:rPr>
        <w:t xml:space="preserve">      </w:t>
      </w:r>
      <w:r w:rsidRPr="001E0B81">
        <w:rPr>
          <w:b/>
          <w:sz w:val="24"/>
          <w:szCs w:val="24"/>
        </w:rPr>
        <w:t xml:space="preserve">        </w:t>
      </w:r>
      <w:r>
        <w:rPr>
          <w:b/>
          <w:sz w:val="24"/>
          <w:szCs w:val="24"/>
        </w:rPr>
        <w:t xml:space="preserve">                      </w:t>
      </w:r>
    </w:p>
    <w:p w:rsidR="00ED65BE" w:rsidRDefault="00ED65BE" w:rsidP="001E0B81">
      <w:pPr>
        <w:jc w:val="both"/>
        <w:rPr>
          <w:b/>
          <w:sz w:val="24"/>
          <w:szCs w:val="24"/>
        </w:rPr>
      </w:pPr>
    </w:p>
    <w:p w:rsidR="00742D7E" w:rsidRDefault="00742D7E" w:rsidP="001E0B81">
      <w:pPr>
        <w:jc w:val="both"/>
        <w:rPr>
          <w:b/>
          <w:sz w:val="24"/>
          <w:szCs w:val="24"/>
        </w:rPr>
      </w:pPr>
    </w:p>
    <w:p w:rsidR="00305D9A" w:rsidRDefault="00305D9A" w:rsidP="001E0B81">
      <w:pPr>
        <w:jc w:val="both"/>
        <w:rPr>
          <w:b/>
          <w:sz w:val="24"/>
          <w:szCs w:val="24"/>
        </w:rPr>
      </w:pPr>
    </w:p>
    <w:p w:rsidR="00305D9A" w:rsidRDefault="00305D9A" w:rsidP="001E0B81">
      <w:pPr>
        <w:jc w:val="both"/>
        <w:rPr>
          <w:b/>
          <w:sz w:val="24"/>
          <w:szCs w:val="24"/>
        </w:rPr>
      </w:pPr>
    </w:p>
    <w:p w:rsidR="00742D7E" w:rsidRPr="00C671D7" w:rsidRDefault="00A63C9C" w:rsidP="00742D7E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ENDEREÇO 3</w:t>
      </w:r>
      <w:r w:rsidR="00742D7E" w:rsidRPr="00C671D7">
        <w:rPr>
          <w:b/>
          <w:sz w:val="24"/>
          <w:szCs w:val="24"/>
          <w:u w:val="single"/>
        </w:rPr>
        <w:t xml:space="preserve"> - RUA </w:t>
      </w:r>
      <w:r w:rsidR="00734030">
        <w:rPr>
          <w:b/>
          <w:sz w:val="24"/>
          <w:szCs w:val="24"/>
          <w:u w:val="single"/>
        </w:rPr>
        <w:t>BENEDITA CORREA VIEIRA</w:t>
      </w:r>
      <w:r w:rsidR="00742D7E" w:rsidRPr="00C671D7">
        <w:rPr>
          <w:b/>
          <w:sz w:val="24"/>
          <w:szCs w:val="24"/>
          <w:u w:val="single"/>
        </w:rPr>
        <w:t xml:space="preserve">                                      </w:t>
      </w:r>
    </w:p>
    <w:p w:rsidR="00742D7E" w:rsidRDefault="00742D7E" w:rsidP="00742D7E">
      <w:pPr>
        <w:jc w:val="both"/>
        <w:rPr>
          <w:b/>
          <w:sz w:val="24"/>
          <w:szCs w:val="24"/>
        </w:rPr>
      </w:pPr>
    </w:p>
    <w:p w:rsidR="00967F7B" w:rsidRDefault="00967F7B" w:rsidP="00742D7E">
      <w:pPr>
        <w:jc w:val="both"/>
        <w:rPr>
          <w:b/>
          <w:sz w:val="24"/>
          <w:szCs w:val="24"/>
        </w:rPr>
      </w:pPr>
    </w:p>
    <w:p w:rsidR="00742D7E" w:rsidRDefault="00734030" w:rsidP="00742D7E">
      <w:pPr>
        <w:jc w:val="center"/>
        <w:rPr>
          <w:b/>
          <w:sz w:val="24"/>
          <w:szCs w:val="24"/>
        </w:rPr>
      </w:pPr>
      <w:r>
        <w:object w:dxaOrig="4320" w:dyaOrig="3098">
          <v:shape id="_x0000_i1028" type="#_x0000_t75" style="width:497.25pt;height:213pt" o:ole="">
            <v:imagedata r:id="rId16" o:title=""/>
          </v:shape>
          <o:OLEObject Type="Embed" ProgID="Unknown" ShapeID="_x0000_i1028" DrawAspect="Content" ObjectID="_1632565301" r:id="rId17"/>
        </w:object>
      </w:r>
    </w:p>
    <w:p w:rsidR="00967F7B" w:rsidRDefault="00967F7B" w:rsidP="00742D7E">
      <w:pPr>
        <w:rPr>
          <w:b/>
          <w:sz w:val="24"/>
          <w:szCs w:val="24"/>
        </w:rPr>
      </w:pPr>
    </w:p>
    <w:p w:rsidR="00742D7E" w:rsidRDefault="00742D7E" w:rsidP="00742D7E">
      <w:pPr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>Trecho</w:t>
      </w:r>
      <w:r>
        <w:rPr>
          <w:b/>
          <w:sz w:val="24"/>
          <w:szCs w:val="24"/>
        </w:rPr>
        <w:t xml:space="preserve"> 0</w:t>
      </w:r>
      <w:r w:rsidR="00C37039">
        <w:rPr>
          <w:b/>
          <w:sz w:val="24"/>
          <w:szCs w:val="24"/>
        </w:rPr>
        <w:t>3</w:t>
      </w:r>
      <w:r w:rsidR="00432CDA">
        <w:rPr>
          <w:b/>
          <w:sz w:val="24"/>
          <w:szCs w:val="24"/>
        </w:rPr>
        <w:t xml:space="preserve"> - compreendido entre a </w:t>
      </w:r>
      <w:r w:rsidR="00734030">
        <w:rPr>
          <w:b/>
          <w:sz w:val="24"/>
          <w:szCs w:val="24"/>
        </w:rPr>
        <w:t>Rua Abrão Salomão e Prolongamento da Rua Benedita Correa Vieira</w:t>
      </w:r>
      <w:r w:rsidRPr="001E0B81">
        <w:rPr>
          <w:b/>
          <w:sz w:val="24"/>
          <w:szCs w:val="24"/>
        </w:rPr>
        <w:t>.</w:t>
      </w:r>
    </w:p>
    <w:p w:rsidR="00742D7E" w:rsidRDefault="00734030" w:rsidP="00742D7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Comprimento: 142,00</w:t>
      </w:r>
      <w:r w:rsidR="00742D7E">
        <w:rPr>
          <w:b/>
          <w:sz w:val="24"/>
          <w:szCs w:val="24"/>
        </w:rPr>
        <w:t xml:space="preserve"> metros</w:t>
      </w:r>
    </w:p>
    <w:p w:rsidR="00742D7E" w:rsidRDefault="00734030" w:rsidP="00742D7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Largura: 5,55</w:t>
      </w:r>
      <w:r w:rsidR="00742D7E">
        <w:rPr>
          <w:b/>
          <w:sz w:val="24"/>
          <w:szCs w:val="24"/>
        </w:rPr>
        <w:t xml:space="preserve"> metros</w:t>
      </w:r>
    </w:p>
    <w:p w:rsidR="00742D7E" w:rsidRDefault="00734030" w:rsidP="00742D7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Área: 142,00 x 5,55 = 788,10</w:t>
      </w:r>
      <w:r w:rsidR="00742D7E">
        <w:rPr>
          <w:b/>
          <w:sz w:val="24"/>
          <w:szCs w:val="24"/>
        </w:rPr>
        <w:t xml:space="preserve"> m2</w:t>
      </w:r>
    </w:p>
    <w:p w:rsidR="00742D7E" w:rsidRDefault="00742D7E" w:rsidP="00742D7E">
      <w:pPr>
        <w:jc w:val="both"/>
        <w:rPr>
          <w:b/>
          <w:sz w:val="24"/>
          <w:szCs w:val="24"/>
        </w:rPr>
      </w:pPr>
    </w:p>
    <w:p w:rsidR="00734030" w:rsidRDefault="00734030" w:rsidP="0073403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Comprimento: 5,50 metros</w:t>
      </w:r>
    </w:p>
    <w:p w:rsidR="00734030" w:rsidRDefault="00734030" w:rsidP="0073403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Largura: 7,60 metros</w:t>
      </w:r>
    </w:p>
    <w:p w:rsidR="00734030" w:rsidRDefault="00734030" w:rsidP="0073403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Área: 5,50 x 7,60 = 41,80 m2</w:t>
      </w:r>
    </w:p>
    <w:p w:rsidR="00734030" w:rsidRDefault="00734030" w:rsidP="00742D7E">
      <w:pPr>
        <w:jc w:val="both"/>
        <w:rPr>
          <w:b/>
          <w:sz w:val="24"/>
          <w:szCs w:val="24"/>
        </w:rPr>
      </w:pPr>
    </w:p>
    <w:p w:rsidR="00734030" w:rsidRDefault="00734030" w:rsidP="0073403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Comprimento: 14,00 metros</w:t>
      </w:r>
    </w:p>
    <w:p w:rsidR="00734030" w:rsidRDefault="00734030" w:rsidP="0073403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Largura: 9,60 metros</w:t>
      </w:r>
    </w:p>
    <w:p w:rsidR="00734030" w:rsidRDefault="00734030" w:rsidP="0073403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Área: 14,00 x 9,60 = 134,40 m2</w:t>
      </w:r>
    </w:p>
    <w:p w:rsidR="00734030" w:rsidRDefault="00734030" w:rsidP="00742D7E">
      <w:pPr>
        <w:jc w:val="both"/>
        <w:rPr>
          <w:b/>
          <w:sz w:val="24"/>
          <w:szCs w:val="24"/>
        </w:rPr>
      </w:pPr>
    </w:p>
    <w:p w:rsidR="00742D7E" w:rsidRDefault="00537E96" w:rsidP="00742D7E">
      <w:pPr>
        <w:jc w:val="center"/>
        <w:rPr>
          <w:b/>
          <w:sz w:val="24"/>
          <w:szCs w:val="24"/>
        </w:rPr>
      </w:pPr>
      <w:r>
        <w:object w:dxaOrig="4320" w:dyaOrig="2009">
          <v:shape id="_x0000_i1030" type="#_x0000_t75" style="width:456pt;height:164.25pt" o:ole="">
            <v:imagedata r:id="rId18" o:title=""/>
          </v:shape>
          <o:OLEObject Type="Embed" ProgID="Unknown" ShapeID="_x0000_i1030" DrawAspect="Content" ObjectID="_1632565302" r:id="rId19"/>
        </w:object>
      </w:r>
    </w:p>
    <w:p w:rsidR="00967F7B" w:rsidRDefault="00967F7B" w:rsidP="00742D7E">
      <w:pPr>
        <w:jc w:val="both"/>
        <w:rPr>
          <w:b/>
          <w:sz w:val="24"/>
          <w:szCs w:val="24"/>
        </w:rPr>
      </w:pPr>
    </w:p>
    <w:p w:rsidR="00967F7B" w:rsidRDefault="00967F7B" w:rsidP="00742D7E">
      <w:pPr>
        <w:jc w:val="both"/>
        <w:rPr>
          <w:b/>
          <w:sz w:val="24"/>
          <w:szCs w:val="24"/>
        </w:rPr>
      </w:pPr>
    </w:p>
    <w:p w:rsidR="00967F7B" w:rsidRDefault="00967F7B" w:rsidP="00742D7E">
      <w:pPr>
        <w:jc w:val="both"/>
        <w:rPr>
          <w:b/>
          <w:sz w:val="24"/>
          <w:szCs w:val="24"/>
        </w:rPr>
      </w:pPr>
    </w:p>
    <w:p w:rsidR="00967F7B" w:rsidRDefault="00967F7B" w:rsidP="00742D7E">
      <w:pPr>
        <w:jc w:val="both"/>
        <w:rPr>
          <w:b/>
          <w:sz w:val="24"/>
          <w:szCs w:val="24"/>
        </w:rPr>
      </w:pPr>
    </w:p>
    <w:p w:rsidR="00742D7E" w:rsidRDefault="00742D7E" w:rsidP="00742D7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Confluência 0</w:t>
      </w:r>
      <w:r w:rsidR="00967F7B">
        <w:rPr>
          <w:b/>
          <w:sz w:val="24"/>
          <w:szCs w:val="24"/>
        </w:rPr>
        <w:t>9: 0,48</w:t>
      </w:r>
      <w:r>
        <w:rPr>
          <w:b/>
          <w:sz w:val="24"/>
          <w:szCs w:val="24"/>
        </w:rPr>
        <w:t xml:space="preserve"> metros quadrados (resultado obtido pelo auxilio de um Soft Ware do tipo Cad, utilizado para desenho técnico)</w:t>
      </w:r>
    </w:p>
    <w:p w:rsidR="00742D7E" w:rsidRDefault="00742D7E" w:rsidP="00742D7E">
      <w:pPr>
        <w:jc w:val="both"/>
        <w:rPr>
          <w:b/>
          <w:sz w:val="24"/>
          <w:szCs w:val="24"/>
        </w:rPr>
      </w:pPr>
    </w:p>
    <w:p w:rsidR="00742D7E" w:rsidRDefault="00742D7E" w:rsidP="00742D7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Área da Confl</w:t>
      </w:r>
      <w:r w:rsidR="00967F7B">
        <w:rPr>
          <w:b/>
          <w:sz w:val="24"/>
          <w:szCs w:val="24"/>
        </w:rPr>
        <w:t>uência 10: 0,48</w:t>
      </w:r>
      <w:r>
        <w:rPr>
          <w:b/>
          <w:sz w:val="24"/>
          <w:szCs w:val="24"/>
        </w:rPr>
        <w:t xml:space="preserve"> metros quadrados (resultado obtido pelo auxilio de um Soft Ware do tipo Cad, utilizado para desenho técnico)</w:t>
      </w:r>
    </w:p>
    <w:p w:rsidR="00742D7E" w:rsidRDefault="00742D7E" w:rsidP="00742D7E">
      <w:pPr>
        <w:jc w:val="both"/>
        <w:rPr>
          <w:b/>
          <w:sz w:val="24"/>
          <w:szCs w:val="24"/>
        </w:rPr>
      </w:pPr>
    </w:p>
    <w:p w:rsidR="00742D7E" w:rsidRDefault="00742D7E" w:rsidP="00742D7E">
      <w:pPr>
        <w:jc w:val="both"/>
        <w:rPr>
          <w:b/>
          <w:color w:val="FF0000"/>
          <w:sz w:val="24"/>
          <w:szCs w:val="24"/>
          <w:u w:val="single"/>
        </w:rPr>
      </w:pPr>
      <w:r w:rsidRPr="00463E09">
        <w:rPr>
          <w:b/>
          <w:color w:val="FF0000"/>
          <w:sz w:val="24"/>
          <w:szCs w:val="24"/>
          <w:u w:val="single"/>
        </w:rPr>
        <w:t>Área Total do Trecho 0</w:t>
      </w:r>
      <w:r w:rsidR="00C37039">
        <w:rPr>
          <w:b/>
          <w:color w:val="FF0000"/>
          <w:sz w:val="24"/>
          <w:szCs w:val="24"/>
          <w:u w:val="single"/>
        </w:rPr>
        <w:t>3</w:t>
      </w:r>
      <w:r w:rsidRPr="00463E09">
        <w:rPr>
          <w:b/>
          <w:color w:val="FF0000"/>
          <w:sz w:val="24"/>
          <w:szCs w:val="24"/>
          <w:u w:val="single"/>
        </w:rPr>
        <w:t>:</w:t>
      </w:r>
      <w:r>
        <w:rPr>
          <w:b/>
          <w:color w:val="FF0000"/>
          <w:sz w:val="24"/>
          <w:szCs w:val="24"/>
          <w:u w:val="single"/>
        </w:rPr>
        <w:t xml:space="preserve"> </w:t>
      </w:r>
      <w:r w:rsidR="00967F7B">
        <w:rPr>
          <w:b/>
          <w:color w:val="FF0000"/>
          <w:sz w:val="24"/>
          <w:szCs w:val="24"/>
          <w:u w:val="single"/>
        </w:rPr>
        <w:t>788,10 + 41,80 + 134,40 + 0,48 + 0,48 = 965,26</w:t>
      </w:r>
      <w:r w:rsidRPr="00463E09">
        <w:rPr>
          <w:b/>
          <w:color w:val="FF0000"/>
          <w:sz w:val="24"/>
          <w:szCs w:val="24"/>
          <w:u w:val="single"/>
        </w:rPr>
        <w:t xml:space="preserve"> m</w:t>
      </w:r>
      <w:r>
        <w:rPr>
          <w:b/>
          <w:color w:val="FF0000"/>
          <w:sz w:val="24"/>
          <w:szCs w:val="24"/>
          <w:u w:val="single"/>
        </w:rPr>
        <w:t>2</w:t>
      </w:r>
    </w:p>
    <w:p w:rsidR="00E644AC" w:rsidRDefault="00E644AC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C1676D" w:rsidRDefault="00C1676D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4C5F01" w:rsidRDefault="004C5F01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4C5F01" w:rsidRDefault="004C5F01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4C5F01" w:rsidRDefault="004C5F01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4C5F01" w:rsidRDefault="004C5F01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4C5F01" w:rsidRDefault="004C5F01" w:rsidP="00AE5A5A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C1676D" w:rsidRDefault="00C1676D" w:rsidP="00AE5A5A">
      <w:pPr>
        <w:jc w:val="both"/>
        <w:rPr>
          <w:b/>
          <w:sz w:val="24"/>
          <w:szCs w:val="24"/>
        </w:rPr>
      </w:pPr>
    </w:p>
    <w:p w:rsidR="00C1676D" w:rsidRPr="00C1676D" w:rsidRDefault="004C5F01" w:rsidP="00C1676D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Item 1.1</w:t>
      </w:r>
    </w:p>
    <w:p w:rsidR="00C1676D" w:rsidRPr="00C1676D" w:rsidRDefault="005637D7" w:rsidP="00C1676D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Fonte: CPOS – Versão 176</w:t>
      </w:r>
    </w:p>
    <w:p w:rsidR="00C1676D" w:rsidRPr="00C1676D" w:rsidRDefault="005637D7" w:rsidP="00C1676D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Código: 54.01.410</w:t>
      </w:r>
    </w:p>
    <w:p w:rsidR="00C1676D" w:rsidRPr="00C1676D" w:rsidRDefault="005637D7" w:rsidP="00C1676D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Descrição: Varrição de pavimento para recapeamento</w:t>
      </w:r>
    </w:p>
    <w:p w:rsidR="00C1676D" w:rsidRDefault="00C1676D" w:rsidP="00AE5A5A">
      <w:pPr>
        <w:jc w:val="both"/>
        <w:rPr>
          <w:b/>
          <w:sz w:val="24"/>
          <w:szCs w:val="24"/>
        </w:rPr>
      </w:pPr>
    </w:p>
    <w:p w:rsidR="00C1676D" w:rsidRDefault="00C1676D" w:rsidP="00AE5A5A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Área: trecho 01+ trecho 02+ trecho 03</w:t>
      </w:r>
    </w:p>
    <w:p w:rsidR="003F1316" w:rsidRPr="00C1676D" w:rsidRDefault="005637D7" w:rsidP="00AE5A5A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Área: </w:t>
      </w:r>
      <w:r w:rsidR="00967F7B">
        <w:rPr>
          <w:b/>
          <w:color w:val="000000" w:themeColor="text1"/>
          <w:sz w:val="24"/>
          <w:szCs w:val="24"/>
        </w:rPr>
        <w:t>1.742,13</w:t>
      </w:r>
      <w:r w:rsidR="0013403B">
        <w:rPr>
          <w:b/>
          <w:color w:val="000000" w:themeColor="text1"/>
          <w:sz w:val="24"/>
          <w:szCs w:val="24"/>
        </w:rPr>
        <w:t xml:space="preserve"> + </w:t>
      </w:r>
      <w:r w:rsidR="00967F7B">
        <w:rPr>
          <w:b/>
          <w:color w:val="000000" w:themeColor="text1"/>
          <w:sz w:val="24"/>
          <w:szCs w:val="24"/>
        </w:rPr>
        <w:t>618,7</w:t>
      </w:r>
      <w:r w:rsidR="004C5F01">
        <w:rPr>
          <w:b/>
          <w:color w:val="000000" w:themeColor="text1"/>
          <w:sz w:val="24"/>
          <w:szCs w:val="24"/>
        </w:rPr>
        <w:t>1</w:t>
      </w:r>
      <w:r w:rsidR="00967F7B">
        <w:rPr>
          <w:b/>
          <w:color w:val="000000" w:themeColor="text1"/>
          <w:sz w:val="24"/>
          <w:szCs w:val="24"/>
        </w:rPr>
        <w:t xml:space="preserve"> </w:t>
      </w:r>
      <w:r w:rsidR="003F1316">
        <w:rPr>
          <w:b/>
          <w:color w:val="000000" w:themeColor="text1"/>
          <w:sz w:val="24"/>
          <w:szCs w:val="24"/>
        </w:rPr>
        <w:t xml:space="preserve">+ </w:t>
      </w:r>
      <w:r w:rsidR="00967F7B">
        <w:rPr>
          <w:b/>
          <w:color w:val="000000" w:themeColor="text1"/>
          <w:sz w:val="24"/>
          <w:szCs w:val="24"/>
        </w:rPr>
        <w:t xml:space="preserve">965,26 = </w:t>
      </w:r>
      <w:r w:rsidR="003F1316">
        <w:rPr>
          <w:b/>
          <w:color w:val="000000" w:themeColor="text1"/>
          <w:sz w:val="24"/>
          <w:szCs w:val="24"/>
        </w:rPr>
        <w:t xml:space="preserve"> </w:t>
      </w:r>
      <w:r w:rsidR="00967F7B">
        <w:rPr>
          <w:b/>
          <w:color w:val="000000" w:themeColor="text1"/>
          <w:sz w:val="24"/>
          <w:szCs w:val="24"/>
        </w:rPr>
        <w:t>3.326,1</w:t>
      </w:r>
      <w:r w:rsidR="004C5F01">
        <w:rPr>
          <w:b/>
          <w:color w:val="000000" w:themeColor="text1"/>
          <w:sz w:val="24"/>
          <w:szCs w:val="24"/>
        </w:rPr>
        <w:t>0</w:t>
      </w:r>
      <w:r w:rsidR="00967F7B">
        <w:rPr>
          <w:b/>
          <w:color w:val="000000" w:themeColor="text1"/>
          <w:sz w:val="24"/>
          <w:szCs w:val="24"/>
        </w:rPr>
        <w:t xml:space="preserve"> m2</w:t>
      </w:r>
    </w:p>
    <w:p w:rsidR="00D849C8" w:rsidRDefault="00D849C8" w:rsidP="00D849C8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D849C8" w:rsidRDefault="00D849C8" w:rsidP="00D849C8">
      <w:pPr>
        <w:jc w:val="both"/>
        <w:rPr>
          <w:b/>
          <w:sz w:val="24"/>
          <w:szCs w:val="24"/>
        </w:rPr>
      </w:pPr>
    </w:p>
    <w:p w:rsidR="00D849C8" w:rsidRPr="00C1676D" w:rsidRDefault="004C5F01" w:rsidP="00D849C8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Item 1.2</w:t>
      </w:r>
    </w:p>
    <w:p w:rsidR="00D849C8" w:rsidRPr="00C1676D" w:rsidRDefault="005637D7" w:rsidP="00D849C8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Fonte: CPOS – Versão 176</w:t>
      </w:r>
    </w:p>
    <w:p w:rsidR="00D849C8" w:rsidRPr="00C1676D" w:rsidRDefault="005637D7" w:rsidP="00D849C8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Código: 54.03.230</w:t>
      </w:r>
    </w:p>
    <w:p w:rsidR="00D849C8" w:rsidRPr="00C1676D" w:rsidRDefault="005637D7" w:rsidP="00D849C8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Descrição: Imprimação betuminosa ligante</w:t>
      </w:r>
    </w:p>
    <w:p w:rsidR="0013403B" w:rsidRDefault="0013403B" w:rsidP="0013403B">
      <w:pPr>
        <w:jc w:val="both"/>
        <w:rPr>
          <w:b/>
          <w:color w:val="000000" w:themeColor="text1"/>
          <w:sz w:val="24"/>
          <w:szCs w:val="24"/>
        </w:rPr>
      </w:pPr>
    </w:p>
    <w:p w:rsidR="00E644AC" w:rsidRDefault="00E644AC" w:rsidP="00E644AC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Área: trecho 01+ trecho 02+ trecho 03</w:t>
      </w:r>
    </w:p>
    <w:p w:rsidR="00E644AC" w:rsidRPr="00C1676D" w:rsidRDefault="00E644AC" w:rsidP="00E644AC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Área: 1.742,13 + 618,7</w:t>
      </w:r>
      <w:r w:rsidR="004C5F01">
        <w:rPr>
          <w:b/>
          <w:color w:val="000000" w:themeColor="text1"/>
          <w:sz w:val="24"/>
          <w:szCs w:val="24"/>
        </w:rPr>
        <w:t>1</w:t>
      </w:r>
      <w:r>
        <w:rPr>
          <w:b/>
          <w:color w:val="000000" w:themeColor="text1"/>
          <w:sz w:val="24"/>
          <w:szCs w:val="24"/>
        </w:rPr>
        <w:t xml:space="preserve"> + 965,26 =  3.326,1</w:t>
      </w:r>
      <w:r w:rsidR="004C5F01">
        <w:rPr>
          <w:b/>
          <w:color w:val="000000" w:themeColor="text1"/>
          <w:sz w:val="24"/>
          <w:szCs w:val="24"/>
        </w:rPr>
        <w:t>0</w:t>
      </w:r>
      <w:r>
        <w:rPr>
          <w:b/>
          <w:color w:val="000000" w:themeColor="text1"/>
          <w:sz w:val="24"/>
          <w:szCs w:val="24"/>
        </w:rPr>
        <w:t xml:space="preserve"> m2</w:t>
      </w:r>
    </w:p>
    <w:p w:rsidR="00D849C8" w:rsidRDefault="00D849C8" w:rsidP="00D849C8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D849C8" w:rsidRDefault="00D849C8" w:rsidP="00D849C8">
      <w:pPr>
        <w:jc w:val="both"/>
        <w:rPr>
          <w:b/>
          <w:sz w:val="24"/>
          <w:szCs w:val="24"/>
        </w:rPr>
      </w:pPr>
    </w:p>
    <w:p w:rsidR="00D849C8" w:rsidRPr="00C1676D" w:rsidRDefault="004C5F01" w:rsidP="00D849C8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Item 1.3</w:t>
      </w:r>
    </w:p>
    <w:p w:rsidR="00D849C8" w:rsidRPr="00C1676D" w:rsidRDefault="005637D7" w:rsidP="00D849C8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Fonte: CPOS – Versão 176</w:t>
      </w:r>
    </w:p>
    <w:p w:rsidR="00D849C8" w:rsidRPr="00C1676D" w:rsidRDefault="005637D7" w:rsidP="00D849C8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Código: 54.03.210</w:t>
      </w:r>
    </w:p>
    <w:p w:rsidR="005637D7" w:rsidRDefault="005637D7" w:rsidP="00D849C8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 xml:space="preserve">Descrição: </w:t>
      </w:r>
      <w:r w:rsidR="00D849C8">
        <w:rPr>
          <w:b/>
          <w:color w:val="FF0000"/>
          <w:sz w:val="24"/>
          <w:szCs w:val="24"/>
        </w:rPr>
        <w:t>C</w:t>
      </w:r>
      <w:r>
        <w:rPr>
          <w:b/>
          <w:color w:val="FF0000"/>
          <w:sz w:val="24"/>
          <w:szCs w:val="24"/>
        </w:rPr>
        <w:t>amada de rolamento em concreto betuminoso usinado quente – CBUQ</w:t>
      </w:r>
    </w:p>
    <w:p w:rsidR="00D849C8" w:rsidRDefault="00D849C8" w:rsidP="00D849C8">
      <w:pPr>
        <w:jc w:val="both"/>
        <w:rPr>
          <w:b/>
          <w:sz w:val="24"/>
          <w:szCs w:val="24"/>
        </w:rPr>
      </w:pPr>
    </w:p>
    <w:p w:rsidR="00E644AC" w:rsidRDefault="00E644AC" w:rsidP="00E644AC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Área: trecho 01+ trecho 02+ trecho 03</w:t>
      </w:r>
    </w:p>
    <w:p w:rsidR="00E644AC" w:rsidRPr="00C1676D" w:rsidRDefault="00E644AC" w:rsidP="00E644AC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Área: 1.742,13 + 618,7</w:t>
      </w:r>
      <w:r w:rsidR="004C5F01">
        <w:rPr>
          <w:b/>
          <w:color w:val="000000" w:themeColor="text1"/>
          <w:sz w:val="24"/>
          <w:szCs w:val="24"/>
        </w:rPr>
        <w:t>1</w:t>
      </w:r>
      <w:r>
        <w:rPr>
          <w:b/>
          <w:color w:val="000000" w:themeColor="text1"/>
          <w:sz w:val="24"/>
          <w:szCs w:val="24"/>
        </w:rPr>
        <w:t xml:space="preserve"> + 965,26 =  3.326,1</w:t>
      </w:r>
      <w:r w:rsidR="004C5F01">
        <w:rPr>
          <w:b/>
          <w:color w:val="000000" w:themeColor="text1"/>
          <w:sz w:val="24"/>
          <w:szCs w:val="24"/>
        </w:rPr>
        <w:t>0</w:t>
      </w:r>
      <w:r>
        <w:rPr>
          <w:b/>
          <w:color w:val="000000" w:themeColor="text1"/>
          <w:sz w:val="24"/>
          <w:szCs w:val="24"/>
        </w:rPr>
        <w:t xml:space="preserve"> m2</w:t>
      </w:r>
    </w:p>
    <w:p w:rsidR="00E644AC" w:rsidRDefault="00E644AC" w:rsidP="00D849C8">
      <w:pPr>
        <w:jc w:val="both"/>
        <w:rPr>
          <w:b/>
          <w:color w:val="000000" w:themeColor="text1"/>
          <w:sz w:val="24"/>
          <w:szCs w:val="24"/>
        </w:rPr>
      </w:pPr>
    </w:p>
    <w:p w:rsidR="00D849C8" w:rsidRDefault="00D849C8" w:rsidP="00D849C8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Volume: Área total x Espessura</w:t>
      </w:r>
    </w:p>
    <w:p w:rsidR="00D849C8" w:rsidRPr="00C1676D" w:rsidRDefault="00E644AC" w:rsidP="00D849C8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Volume: 3.326,1</w:t>
      </w:r>
      <w:r w:rsidR="004C5F01">
        <w:rPr>
          <w:b/>
          <w:color w:val="000000" w:themeColor="text1"/>
          <w:sz w:val="24"/>
          <w:szCs w:val="24"/>
        </w:rPr>
        <w:t>0</w:t>
      </w:r>
      <w:r>
        <w:rPr>
          <w:b/>
          <w:color w:val="000000" w:themeColor="text1"/>
          <w:sz w:val="24"/>
          <w:szCs w:val="24"/>
        </w:rPr>
        <w:t xml:space="preserve"> x 0,03 = 99,78</w:t>
      </w:r>
      <w:r w:rsidR="00D849C8">
        <w:rPr>
          <w:b/>
          <w:color w:val="000000" w:themeColor="text1"/>
          <w:sz w:val="24"/>
          <w:szCs w:val="24"/>
        </w:rPr>
        <w:t xml:space="preserve"> m3</w:t>
      </w:r>
    </w:p>
    <w:p w:rsidR="00D849C8" w:rsidRDefault="00D849C8" w:rsidP="00D849C8">
      <w:pPr>
        <w:pBdr>
          <w:bottom w:val="single" w:sz="12" w:space="1" w:color="auto"/>
        </w:pBdr>
        <w:jc w:val="both"/>
        <w:rPr>
          <w:b/>
          <w:sz w:val="24"/>
          <w:szCs w:val="24"/>
        </w:rPr>
      </w:pPr>
    </w:p>
    <w:p w:rsidR="00475A9F" w:rsidRDefault="00475A9F" w:rsidP="0014702D">
      <w:pPr>
        <w:jc w:val="both"/>
        <w:rPr>
          <w:b/>
          <w:sz w:val="24"/>
          <w:szCs w:val="24"/>
        </w:rPr>
      </w:pPr>
    </w:p>
    <w:p w:rsidR="004C5F01" w:rsidRDefault="004C5F01" w:rsidP="0014702D">
      <w:pPr>
        <w:jc w:val="both"/>
        <w:rPr>
          <w:b/>
          <w:sz w:val="24"/>
          <w:szCs w:val="24"/>
        </w:rPr>
      </w:pPr>
    </w:p>
    <w:p w:rsidR="004C5F01" w:rsidRDefault="004C5F01" w:rsidP="0014702D">
      <w:pPr>
        <w:jc w:val="both"/>
        <w:rPr>
          <w:b/>
          <w:sz w:val="24"/>
          <w:szCs w:val="24"/>
        </w:rPr>
      </w:pPr>
    </w:p>
    <w:p w:rsidR="004C5F01" w:rsidRDefault="004C5F01" w:rsidP="0014702D">
      <w:pPr>
        <w:jc w:val="both"/>
        <w:rPr>
          <w:b/>
          <w:sz w:val="24"/>
          <w:szCs w:val="24"/>
        </w:rPr>
      </w:pPr>
    </w:p>
    <w:p w:rsidR="0014702D" w:rsidRPr="00C1676D" w:rsidRDefault="00475A9F" w:rsidP="0014702D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Item 2.1</w:t>
      </w:r>
    </w:p>
    <w:p w:rsidR="0014702D" w:rsidRPr="00C1676D" w:rsidRDefault="00475A9F" w:rsidP="0014702D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Fonte: CPOS – Versão 176</w:t>
      </w:r>
    </w:p>
    <w:p w:rsidR="0014702D" w:rsidRPr="00C1676D" w:rsidRDefault="00475A9F" w:rsidP="0014702D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Código: 97.04.010</w:t>
      </w:r>
    </w:p>
    <w:p w:rsidR="0014702D" w:rsidRDefault="0014702D" w:rsidP="0014702D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 xml:space="preserve">Descrição: Sinalização horizontal com tinta </w:t>
      </w:r>
      <w:r w:rsidR="00475A9F">
        <w:rPr>
          <w:b/>
          <w:color w:val="FF0000"/>
          <w:sz w:val="24"/>
          <w:szCs w:val="24"/>
        </w:rPr>
        <w:t>vinílica ou acrílica</w:t>
      </w:r>
    </w:p>
    <w:p w:rsidR="0014702D" w:rsidRDefault="0014702D" w:rsidP="0014702D">
      <w:pPr>
        <w:jc w:val="both"/>
        <w:rPr>
          <w:b/>
          <w:color w:val="000000" w:themeColor="text1"/>
          <w:sz w:val="24"/>
          <w:szCs w:val="24"/>
        </w:rPr>
      </w:pPr>
    </w:p>
    <w:p w:rsidR="004C2277" w:rsidRDefault="004C2277" w:rsidP="004C2277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 do Zebrado de preenchimento da área de pav. não utilizado (ZPA)= 9,75 m2</w:t>
      </w:r>
    </w:p>
    <w:p w:rsidR="004C2277" w:rsidRDefault="004C2277" w:rsidP="004C2277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 da legenda de Solo (PARE)= 1,95x1,60= 3,12 m2</w:t>
      </w:r>
    </w:p>
    <w:p w:rsidR="004C2277" w:rsidRDefault="004C2277" w:rsidP="004C2277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 da linha de divisão de fluxos opostos (LFO</w:t>
      </w:r>
      <w:r w:rsidR="0041087A">
        <w:rPr>
          <w:b/>
          <w:color w:val="000000" w:themeColor="text1"/>
          <w:sz w:val="24"/>
          <w:szCs w:val="24"/>
        </w:rPr>
        <w:t>-1</w:t>
      </w:r>
      <w:r>
        <w:rPr>
          <w:b/>
          <w:color w:val="000000" w:themeColor="text1"/>
          <w:sz w:val="24"/>
          <w:szCs w:val="24"/>
        </w:rPr>
        <w:t>)= 0,10x5,00x</w:t>
      </w:r>
      <w:r w:rsidR="0041087A">
        <w:rPr>
          <w:b/>
          <w:color w:val="000000" w:themeColor="text1"/>
          <w:sz w:val="24"/>
          <w:szCs w:val="24"/>
        </w:rPr>
        <w:t>1= 0,50</w:t>
      </w:r>
      <w:r>
        <w:rPr>
          <w:b/>
          <w:color w:val="000000" w:themeColor="text1"/>
          <w:sz w:val="24"/>
          <w:szCs w:val="24"/>
        </w:rPr>
        <w:t xml:space="preserve"> m2</w:t>
      </w:r>
    </w:p>
    <w:p w:rsidR="0041087A" w:rsidRDefault="0041087A" w:rsidP="0041087A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 da linha de divisão de fluxos opostos (LFO-3)= 0,10x5,00x2= 1,00 m2</w:t>
      </w:r>
    </w:p>
    <w:p w:rsidR="004C2277" w:rsidRDefault="004C2277" w:rsidP="004C2277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 da linha de retenção (LRE)= 0,30 x Eixo da via= Valor m2</w:t>
      </w:r>
    </w:p>
    <w:p w:rsidR="004C2277" w:rsidRDefault="004C2277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Trecho 01 – Rua Cássio Aparecido Marcelino</w:t>
      </w:r>
    </w:p>
    <w:p w:rsidR="004C2277" w:rsidRDefault="004C2277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LRE= 0,30 x 3,78 x 1,00= 1,13 m2</w:t>
      </w:r>
    </w:p>
    <w:p w:rsidR="004C2277" w:rsidRDefault="004C2277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Trecho 02 – Rua Benedita Correa Vieira</w:t>
      </w:r>
    </w:p>
    <w:p w:rsidR="004C2277" w:rsidRDefault="004C2277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LRE= 0,30 x 2,78</w:t>
      </w:r>
      <w:r w:rsidR="00F71DB3">
        <w:rPr>
          <w:b/>
          <w:color w:val="000000" w:themeColor="text1"/>
          <w:sz w:val="24"/>
          <w:szCs w:val="24"/>
        </w:rPr>
        <w:t xml:space="preserve"> x 1</w:t>
      </w:r>
      <w:r>
        <w:rPr>
          <w:b/>
          <w:color w:val="000000" w:themeColor="text1"/>
          <w:sz w:val="24"/>
          <w:szCs w:val="24"/>
        </w:rPr>
        <w:t>,00</w:t>
      </w:r>
      <w:r w:rsidR="00F71DB3">
        <w:rPr>
          <w:b/>
          <w:color w:val="000000" w:themeColor="text1"/>
          <w:sz w:val="24"/>
          <w:szCs w:val="24"/>
        </w:rPr>
        <w:t>= 0,83</w:t>
      </w:r>
      <w:r>
        <w:rPr>
          <w:b/>
          <w:color w:val="000000" w:themeColor="text1"/>
          <w:sz w:val="24"/>
          <w:szCs w:val="24"/>
        </w:rPr>
        <w:t xml:space="preserve"> m2</w:t>
      </w:r>
    </w:p>
    <w:p w:rsidR="004C2277" w:rsidRDefault="004C2277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Trecho 03 – Rua Benedita Correa Vieira</w:t>
      </w:r>
    </w:p>
    <w:p w:rsidR="004C2277" w:rsidRDefault="004C2277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LRE= 0,30 x 2,78 x 1,00= 0,83 m2</w:t>
      </w:r>
    </w:p>
    <w:p w:rsidR="004C2277" w:rsidRDefault="004C2277" w:rsidP="0014702D">
      <w:pPr>
        <w:jc w:val="both"/>
        <w:rPr>
          <w:b/>
          <w:color w:val="000000" w:themeColor="text1"/>
          <w:sz w:val="24"/>
          <w:szCs w:val="24"/>
        </w:rPr>
      </w:pPr>
    </w:p>
    <w:p w:rsidR="004C2277" w:rsidRDefault="004C2277" w:rsidP="0014702D">
      <w:pPr>
        <w:jc w:val="both"/>
        <w:rPr>
          <w:b/>
          <w:color w:val="000000" w:themeColor="text1"/>
          <w:sz w:val="24"/>
          <w:szCs w:val="24"/>
        </w:rPr>
      </w:pPr>
    </w:p>
    <w:p w:rsidR="004C2277" w:rsidRDefault="004C2277" w:rsidP="004C2277">
      <w:pPr>
        <w:pStyle w:val="PargrafodaLista"/>
        <w:numPr>
          <w:ilvl w:val="0"/>
          <w:numId w:val="31"/>
        </w:numPr>
        <w:jc w:val="both"/>
        <w:rPr>
          <w:b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 xml:space="preserve">ENDEREÇO 1 : </w:t>
      </w:r>
      <w:r w:rsidRPr="004C2277">
        <w:rPr>
          <w:b/>
          <w:sz w:val="24"/>
          <w:szCs w:val="24"/>
        </w:rPr>
        <w:t>Rua Cássio Aparecido Marcelino</w:t>
      </w:r>
      <w:r>
        <w:rPr>
          <w:b/>
          <w:sz w:val="24"/>
          <w:szCs w:val="24"/>
        </w:rPr>
        <w:t xml:space="preserve"> (</w:t>
      </w:r>
      <w:r w:rsidRPr="004C2277">
        <w:rPr>
          <w:b/>
          <w:sz w:val="24"/>
          <w:szCs w:val="24"/>
        </w:rPr>
        <w:t>Trecho - compreendido entre a Avenida José de Paula e Rua José Francisco da Silveira</w:t>
      </w:r>
      <w:r>
        <w:rPr>
          <w:b/>
          <w:sz w:val="24"/>
          <w:szCs w:val="24"/>
        </w:rPr>
        <w:t>)</w:t>
      </w:r>
      <w:r w:rsidRPr="004C2277">
        <w:rPr>
          <w:b/>
          <w:sz w:val="24"/>
          <w:szCs w:val="24"/>
        </w:rPr>
        <w:t>.</w:t>
      </w:r>
    </w:p>
    <w:p w:rsidR="004C2277" w:rsidRDefault="004C2277" w:rsidP="004C2277">
      <w:pPr>
        <w:pStyle w:val="PargrafodaLista"/>
        <w:jc w:val="both"/>
        <w:rPr>
          <w:b/>
          <w:sz w:val="24"/>
          <w:szCs w:val="24"/>
        </w:rPr>
      </w:pPr>
    </w:p>
    <w:p w:rsidR="004C2277" w:rsidRPr="004C2277" w:rsidRDefault="004C2277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Quantidades de sinalizações (ZPA</w:t>
      </w:r>
      <w:r>
        <w:rPr>
          <w:b/>
          <w:color w:val="000000" w:themeColor="text1"/>
          <w:sz w:val="24"/>
          <w:szCs w:val="24"/>
        </w:rPr>
        <w:t>): 4,00</w:t>
      </w:r>
      <w:r w:rsidRPr="004C2277">
        <w:rPr>
          <w:b/>
          <w:color w:val="000000" w:themeColor="text1"/>
          <w:sz w:val="24"/>
          <w:szCs w:val="24"/>
        </w:rPr>
        <w:t xml:space="preserve"> unidades</w:t>
      </w:r>
    </w:p>
    <w:p w:rsidR="004C2277" w:rsidRPr="004C2277" w:rsidRDefault="004C2277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Quantidades de sinalizações (PARE):</w:t>
      </w:r>
      <w:r>
        <w:rPr>
          <w:b/>
          <w:color w:val="000000" w:themeColor="text1"/>
          <w:sz w:val="24"/>
          <w:szCs w:val="24"/>
        </w:rPr>
        <w:t xml:space="preserve"> 1</w:t>
      </w:r>
      <w:r w:rsidRPr="004C2277">
        <w:rPr>
          <w:b/>
          <w:color w:val="000000" w:themeColor="text1"/>
          <w:sz w:val="24"/>
          <w:szCs w:val="24"/>
        </w:rPr>
        <w:t>,00 unidades</w:t>
      </w:r>
    </w:p>
    <w:p w:rsidR="004C2277" w:rsidRPr="004C2277" w:rsidRDefault="004C2277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Quan</w:t>
      </w:r>
      <w:r>
        <w:rPr>
          <w:b/>
          <w:color w:val="000000" w:themeColor="text1"/>
          <w:sz w:val="24"/>
          <w:szCs w:val="24"/>
        </w:rPr>
        <w:t>tidades de sinalizações (LFO</w:t>
      </w:r>
      <w:r w:rsidR="0041087A">
        <w:rPr>
          <w:b/>
          <w:color w:val="000000" w:themeColor="text1"/>
          <w:sz w:val="24"/>
          <w:szCs w:val="24"/>
        </w:rPr>
        <w:t>-3</w:t>
      </w:r>
      <w:r>
        <w:rPr>
          <w:b/>
          <w:color w:val="000000" w:themeColor="text1"/>
          <w:sz w:val="24"/>
          <w:szCs w:val="24"/>
        </w:rPr>
        <w:t>): 1</w:t>
      </w:r>
      <w:r w:rsidRPr="004C2277">
        <w:rPr>
          <w:b/>
          <w:color w:val="000000" w:themeColor="text1"/>
          <w:sz w:val="24"/>
          <w:szCs w:val="24"/>
        </w:rPr>
        <w:t>,00 unidades</w:t>
      </w:r>
    </w:p>
    <w:p w:rsidR="004C2277" w:rsidRPr="004C2277" w:rsidRDefault="004C2277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Quant</w:t>
      </w:r>
      <w:r>
        <w:rPr>
          <w:b/>
          <w:color w:val="000000" w:themeColor="text1"/>
          <w:sz w:val="24"/>
          <w:szCs w:val="24"/>
        </w:rPr>
        <w:t>idades de sinalizações (LRE): 1,</w:t>
      </w:r>
      <w:r w:rsidRPr="004C2277">
        <w:rPr>
          <w:b/>
          <w:color w:val="000000" w:themeColor="text1"/>
          <w:sz w:val="24"/>
          <w:szCs w:val="24"/>
        </w:rPr>
        <w:t>00 unidades</w:t>
      </w:r>
    </w:p>
    <w:p w:rsidR="004C2277" w:rsidRPr="004C2277" w:rsidRDefault="004C2277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</w:p>
    <w:p w:rsidR="004C2277" w:rsidRPr="004C2277" w:rsidRDefault="004C2277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 das sinalizações (ZPA): 4,00 x 9,75 = 39,00</w:t>
      </w:r>
      <w:r w:rsidRPr="004C2277">
        <w:rPr>
          <w:b/>
          <w:color w:val="000000" w:themeColor="text1"/>
          <w:sz w:val="24"/>
          <w:szCs w:val="24"/>
        </w:rPr>
        <w:t xml:space="preserve"> m2</w:t>
      </w:r>
    </w:p>
    <w:p w:rsidR="004C2277" w:rsidRPr="004C2277" w:rsidRDefault="004C2277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Área das sinalizações (PARE):</w:t>
      </w:r>
      <w:r>
        <w:rPr>
          <w:b/>
          <w:color w:val="000000" w:themeColor="text1"/>
          <w:sz w:val="24"/>
          <w:szCs w:val="24"/>
        </w:rPr>
        <w:t xml:space="preserve"> 1</w:t>
      </w:r>
      <w:r w:rsidRPr="004C2277">
        <w:rPr>
          <w:b/>
          <w:color w:val="000000" w:themeColor="text1"/>
          <w:sz w:val="24"/>
          <w:szCs w:val="24"/>
        </w:rPr>
        <w:t xml:space="preserve">,00 x 3,12 = </w:t>
      </w:r>
      <w:r>
        <w:rPr>
          <w:b/>
          <w:color w:val="000000" w:themeColor="text1"/>
          <w:sz w:val="24"/>
          <w:szCs w:val="24"/>
        </w:rPr>
        <w:t>3,12</w:t>
      </w:r>
      <w:r w:rsidRPr="004C2277">
        <w:rPr>
          <w:b/>
          <w:color w:val="000000" w:themeColor="text1"/>
          <w:sz w:val="24"/>
          <w:szCs w:val="24"/>
        </w:rPr>
        <w:t xml:space="preserve"> m2</w:t>
      </w:r>
    </w:p>
    <w:p w:rsidR="004C2277" w:rsidRPr="004C2277" w:rsidRDefault="004C2277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 xml:space="preserve">Área das </w:t>
      </w:r>
      <w:r>
        <w:rPr>
          <w:b/>
          <w:color w:val="000000" w:themeColor="text1"/>
          <w:sz w:val="24"/>
          <w:szCs w:val="24"/>
        </w:rPr>
        <w:t>sinalizações (LFO</w:t>
      </w:r>
      <w:r w:rsidR="0041087A">
        <w:rPr>
          <w:b/>
          <w:color w:val="000000" w:themeColor="text1"/>
          <w:sz w:val="24"/>
          <w:szCs w:val="24"/>
        </w:rPr>
        <w:t>-3</w:t>
      </w:r>
      <w:r>
        <w:rPr>
          <w:b/>
          <w:color w:val="000000" w:themeColor="text1"/>
          <w:sz w:val="24"/>
          <w:szCs w:val="24"/>
        </w:rPr>
        <w:t>): 1,00 x 1,00 = 1,00</w:t>
      </w:r>
      <w:r w:rsidRPr="004C2277">
        <w:rPr>
          <w:b/>
          <w:color w:val="000000" w:themeColor="text1"/>
          <w:sz w:val="24"/>
          <w:szCs w:val="24"/>
        </w:rPr>
        <w:t xml:space="preserve"> m2</w:t>
      </w:r>
    </w:p>
    <w:p w:rsidR="004C2277" w:rsidRDefault="004C2277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 xml:space="preserve">Área das sinalizações (LRE): </w:t>
      </w:r>
      <w:r>
        <w:rPr>
          <w:b/>
          <w:color w:val="000000" w:themeColor="text1"/>
          <w:sz w:val="24"/>
          <w:szCs w:val="24"/>
        </w:rPr>
        <w:t>1,00 x 1,13 = 1,13</w:t>
      </w:r>
      <w:r w:rsidRPr="004C2277">
        <w:rPr>
          <w:b/>
          <w:color w:val="000000" w:themeColor="text1"/>
          <w:sz w:val="24"/>
          <w:szCs w:val="24"/>
        </w:rPr>
        <w:t xml:space="preserve"> m2</w:t>
      </w:r>
    </w:p>
    <w:p w:rsidR="004C2277" w:rsidRPr="004C2277" w:rsidRDefault="004C2277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 Total do Endereço 1: 39,00 + 3,12 + 1,00 + 1,13 = 44,25 m2</w:t>
      </w:r>
    </w:p>
    <w:p w:rsidR="004C2277" w:rsidRDefault="004C2277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</w:p>
    <w:p w:rsidR="004C2277" w:rsidRDefault="004C2277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</w:p>
    <w:p w:rsidR="004C2277" w:rsidRDefault="004C2277" w:rsidP="004C2277">
      <w:pPr>
        <w:pStyle w:val="PargrafodaLista"/>
        <w:numPr>
          <w:ilvl w:val="0"/>
          <w:numId w:val="31"/>
        </w:numPr>
        <w:jc w:val="both"/>
        <w:rPr>
          <w:b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 xml:space="preserve">ENDEREÇO </w:t>
      </w:r>
      <w:r>
        <w:rPr>
          <w:b/>
          <w:color w:val="000000" w:themeColor="text1"/>
          <w:sz w:val="24"/>
          <w:szCs w:val="24"/>
        </w:rPr>
        <w:t>2</w:t>
      </w:r>
      <w:r w:rsidRPr="004C2277">
        <w:rPr>
          <w:b/>
          <w:color w:val="000000" w:themeColor="text1"/>
          <w:sz w:val="24"/>
          <w:szCs w:val="24"/>
        </w:rPr>
        <w:t xml:space="preserve"> : </w:t>
      </w:r>
      <w:r w:rsidRPr="004C2277">
        <w:rPr>
          <w:b/>
          <w:sz w:val="24"/>
          <w:szCs w:val="24"/>
        </w:rPr>
        <w:t xml:space="preserve">Rua </w:t>
      </w:r>
      <w:r>
        <w:rPr>
          <w:b/>
          <w:sz w:val="24"/>
          <w:szCs w:val="24"/>
        </w:rPr>
        <w:t>Benedita Correa Vieira (</w:t>
      </w:r>
      <w:r w:rsidRPr="004C2277">
        <w:rPr>
          <w:b/>
          <w:sz w:val="24"/>
          <w:szCs w:val="24"/>
        </w:rPr>
        <w:t xml:space="preserve">Trecho - compreendido entre a </w:t>
      </w:r>
      <w:r>
        <w:rPr>
          <w:b/>
          <w:sz w:val="24"/>
          <w:szCs w:val="24"/>
        </w:rPr>
        <w:t>Rua Sebastião Gonçalves Sebastião e Rua Abrão Salomão)</w:t>
      </w:r>
      <w:r w:rsidRPr="004C2277">
        <w:rPr>
          <w:b/>
          <w:sz w:val="24"/>
          <w:szCs w:val="24"/>
        </w:rPr>
        <w:t>.</w:t>
      </w:r>
    </w:p>
    <w:p w:rsidR="004C2277" w:rsidRDefault="004C2277" w:rsidP="004C2277">
      <w:pPr>
        <w:pStyle w:val="PargrafodaLista"/>
        <w:jc w:val="both"/>
        <w:rPr>
          <w:b/>
          <w:sz w:val="24"/>
          <w:szCs w:val="24"/>
        </w:rPr>
      </w:pPr>
    </w:p>
    <w:p w:rsidR="004C2277" w:rsidRPr="004C2277" w:rsidRDefault="004C2277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Quantidades de sinalizações (ZPA</w:t>
      </w:r>
      <w:r>
        <w:rPr>
          <w:b/>
          <w:color w:val="000000" w:themeColor="text1"/>
          <w:sz w:val="24"/>
          <w:szCs w:val="24"/>
        </w:rPr>
        <w:t>): 4,00</w:t>
      </w:r>
      <w:r w:rsidRPr="004C2277">
        <w:rPr>
          <w:b/>
          <w:color w:val="000000" w:themeColor="text1"/>
          <w:sz w:val="24"/>
          <w:szCs w:val="24"/>
        </w:rPr>
        <w:t xml:space="preserve"> unidades</w:t>
      </w:r>
    </w:p>
    <w:p w:rsidR="004C2277" w:rsidRPr="004C2277" w:rsidRDefault="004C2277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Quantidades de sinalizações (PARE):</w:t>
      </w:r>
      <w:r>
        <w:rPr>
          <w:b/>
          <w:color w:val="000000" w:themeColor="text1"/>
          <w:sz w:val="24"/>
          <w:szCs w:val="24"/>
        </w:rPr>
        <w:t xml:space="preserve"> 2</w:t>
      </w:r>
      <w:r w:rsidRPr="004C2277">
        <w:rPr>
          <w:b/>
          <w:color w:val="000000" w:themeColor="text1"/>
          <w:sz w:val="24"/>
          <w:szCs w:val="24"/>
        </w:rPr>
        <w:t>,00 unidades</w:t>
      </w:r>
    </w:p>
    <w:p w:rsidR="004C2277" w:rsidRPr="004C2277" w:rsidRDefault="004C2277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Quan</w:t>
      </w:r>
      <w:r>
        <w:rPr>
          <w:b/>
          <w:color w:val="000000" w:themeColor="text1"/>
          <w:sz w:val="24"/>
          <w:szCs w:val="24"/>
        </w:rPr>
        <w:t>tidades de sinalizações (LFO</w:t>
      </w:r>
      <w:r w:rsidR="0041087A">
        <w:rPr>
          <w:b/>
          <w:color w:val="000000" w:themeColor="text1"/>
          <w:sz w:val="24"/>
          <w:szCs w:val="24"/>
        </w:rPr>
        <w:t>-1</w:t>
      </w:r>
      <w:r>
        <w:rPr>
          <w:b/>
          <w:color w:val="000000" w:themeColor="text1"/>
          <w:sz w:val="24"/>
          <w:szCs w:val="24"/>
        </w:rPr>
        <w:t>): 2</w:t>
      </w:r>
      <w:r w:rsidRPr="004C2277">
        <w:rPr>
          <w:b/>
          <w:color w:val="000000" w:themeColor="text1"/>
          <w:sz w:val="24"/>
          <w:szCs w:val="24"/>
        </w:rPr>
        <w:t>,00 unidades</w:t>
      </w:r>
    </w:p>
    <w:p w:rsidR="004C2277" w:rsidRPr="004C2277" w:rsidRDefault="004C2277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Quant</w:t>
      </w:r>
      <w:r>
        <w:rPr>
          <w:b/>
          <w:color w:val="000000" w:themeColor="text1"/>
          <w:sz w:val="24"/>
          <w:szCs w:val="24"/>
        </w:rPr>
        <w:t>idades de sinalizações (LRE): 2,</w:t>
      </w:r>
      <w:r w:rsidRPr="004C2277">
        <w:rPr>
          <w:b/>
          <w:color w:val="000000" w:themeColor="text1"/>
          <w:sz w:val="24"/>
          <w:szCs w:val="24"/>
        </w:rPr>
        <w:t>00 unidades</w:t>
      </w:r>
    </w:p>
    <w:p w:rsidR="004C2277" w:rsidRPr="004C2277" w:rsidRDefault="004C2277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</w:p>
    <w:p w:rsidR="004C2277" w:rsidRPr="004C2277" w:rsidRDefault="004C2277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 das sinalizações (ZPA): 4,00 x 9,75 = 39,00</w:t>
      </w:r>
      <w:r w:rsidRPr="004C2277">
        <w:rPr>
          <w:b/>
          <w:color w:val="000000" w:themeColor="text1"/>
          <w:sz w:val="24"/>
          <w:szCs w:val="24"/>
        </w:rPr>
        <w:t xml:space="preserve"> m2</w:t>
      </w:r>
    </w:p>
    <w:p w:rsidR="004C2277" w:rsidRPr="004C2277" w:rsidRDefault="004C2277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Área das sinalizações (PARE):</w:t>
      </w:r>
      <w:r>
        <w:rPr>
          <w:b/>
          <w:color w:val="000000" w:themeColor="text1"/>
          <w:sz w:val="24"/>
          <w:szCs w:val="24"/>
        </w:rPr>
        <w:t xml:space="preserve"> 2</w:t>
      </w:r>
      <w:r w:rsidRPr="004C2277">
        <w:rPr>
          <w:b/>
          <w:color w:val="000000" w:themeColor="text1"/>
          <w:sz w:val="24"/>
          <w:szCs w:val="24"/>
        </w:rPr>
        <w:t xml:space="preserve">,00 x 3,12 = </w:t>
      </w:r>
      <w:r>
        <w:rPr>
          <w:b/>
          <w:color w:val="000000" w:themeColor="text1"/>
          <w:sz w:val="24"/>
          <w:szCs w:val="24"/>
        </w:rPr>
        <w:t>6,24</w:t>
      </w:r>
      <w:r w:rsidRPr="004C2277">
        <w:rPr>
          <w:b/>
          <w:color w:val="000000" w:themeColor="text1"/>
          <w:sz w:val="24"/>
          <w:szCs w:val="24"/>
        </w:rPr>
        <w:t xml:space="preserve"> m2</w:t>
      </w:r>
    </w:p>
    <w:p w:rsidR="004C2277" w:rsidRPr="004C2277" w:rsidRDefault="004C2277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 xml:space="preserve">Área das </w:t>
      </w:r>
      <w:r>
        <w:rPr>
          <w:b/>
          <w:color w:val="000000" w:themeColor="text1"/>
          <w:sz w:val="24"/>
          <w:szCs w:val="24"/>
        </w:rPr>
        <w:t>sinalizações (LFO</w:t>
      </w:r>
      <w:r w:rsidR="0041087A">
        <w:rPr>
          <w:b/>
          <w:color w:val="000000" w:themeColor="text1"/>
          <w:sz w:val="24"/>
          <w:szCs w:val="24"/>
        </w:rPr>
        <w:t>-1): 2,00 x 0,50 = 1</w:t>
      </w:r>
      <w:r>
        <w:rPr>
          <w:b/>
          <w:color w:val="000000" w:themeColor="text1"/>
          <w:sz w:val="24"/>
          <w:szCs w:val="24"/>
        </w:rPr>
        <w:t>,00</w:t>
      </w:r>
      <w:r w:rsidRPr="004C2277">
        <w:rPr>
          <w:b/>
          <w:color w:val="000000" w:themeColor="text1"/>
          <w:sz w:val="24"/>
          <w:szCs w:val="24"/>
        </w:rPr>
        <w:t xml:space="preserve"> m2</w:t>
      </w:r>
    </w:p>
    <w:p w:rsidR="004C2277" w:rsidRDefault="004C2277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 xml:space="preserve">Área das sinalizações (LRE): </w:t>
      </w:r>
      <w:r>
        <w:rPr>
          <w:b/>
          <w:color w:val="000000" w:themeColor="text1"/>
          <w:sz w:val="24"/>
          <w:szCs w:val="24"/>
        </w:rPr>
        <w:t xml:space="preserve">2,00 x </w:t>
      </w:r>
      <w:r w:rsidR="00F71DB3">
        <w:rPr>
          <w:b/>
          <w:color w:val="000000" w:themeColor="text1"/>
          <w:sz w:val="24"/>
          <w:szCs w:val="24"/>
        </w:rPr>
        <w:t>0,83 = 1,66</w:t>
      </w:r>
      <w:r w:rsidRPr="004C2277">
        <w:rPr>
          <w:b/>
          <w:color w:val="000000" w:themeColor="text1"/>
          <w:sz w:val="24"/>
          <w:szCs w:val="24"/>
        </w:rPr>
        <w:t xml:space="preserve"> m2</w:t>
      </w:r>
    </w:p>
    <w:p w:rsidR="004C2277" w:rsidRDefault="004C2277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Área Total do Endereço </w:t>
      </w:r>
      <w:r w:rsidR="007B43A7">
        <w:rPr>
          <w:b/>
          <w:color w:val="000000" w:themeColor="text1"/>
          <w:sz w:val="24"/>
          <w:szCs w:val="24"/>
        </w:rPr>
        <w:t>2</w:t>
      </w:r>
      <w:r w:rsidR="0041087A">
        <w:rPr>
          <w:b/>
          <w:color w:val="000000" w:themeColor="text1"/>
          <w:sz w:val="24"/>
          <w:szCs w:val="24"/>
        </w:rPr>
        <w:t>: 39,00 + 6,24 + 1</w:t>
      </w:r>
      <w:r>
        <w:rPr>
          <w:b/>
          <w:color w:val="000000" w:themeColor="text1"/>
          <w:sz w:val="24"/>
          <w:szCs w:val="24"/>
        </w:rPr>
        <w:t xml:space="preserve">,00 + </w:t>
      </w:r>
      <w:r w:rsidR="00F71DB3">
        <w:rPr>
          <w:b/>
          <w:color w:val="000000" w:themeColor="text1"/>
          <w:sz w:val="24"/>
          <w:szCs w:val="24"/>
        </w:rPr>
        <w:t>1,66</w:t>
      </w:r>
      <w:r>
        <w:rPr>
          <w:b/>
          <w:color w:val="000000" w:themeColor="text1"/>
          <w:sz w:val="24"/>
          <w:szCs w:val="24"/>
        </w:rPr>
        <w:t xml:space="preserve"> = 4</w:t>
      </w:r>
      <w:r w:rsidR="0041087A">
        <w:rPr>
          <w:b/>
          <w:color w:val="000000" w:themeColor="text1"/>
          <w:sz w:val="24"/>
          <w:szCs w:val="24"/>
        </w:rPr>
        <w:t>7</w:t>
      </w:r>
      <w:r w:rsidR="00F71DB3">
        <w:rPr>
          <w:b/>
          <w:color w:val="000000" w:themeColor="text1"/>
          <w:sz w:val="24"/>
          <w:szCs w:val="24"/>
        </w:rPr>
        <w:t>,90</w:t>
      </w:r>
      <w:r>
        <w:rPr>
          <w:b/>
          <w:color w:val="000000" w:themeColor="text1"/>
          <w:sz w:val="24"/>
          <w:szCs w:val="24"/>
        </w:rPr>
        <w:t xml:space="preserve"> m2</w:t>
      </w:r>
    </w:p>
    <w:p w:rsidR="007B43A7" w:rsidRDefault="007B43A7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</w:p>
    <w:p w:rsidR="007B43A7" w:rsidRDefault="007B43A7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</w:p>
    <w:p w:rsidR="007B43A7" w:rsidRDefault="007B43A7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</w:p>
    <w:p w:rsidR="007B43A7" w:rsidRDefault="007B43A7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</w:p>
    <w:p w:rsidR="007B43A7" w:rsidRDefault="007B43A7" w:rsidP="007B43A7">
      <w:pPr>
        <w:pStyle w:val="PargrafodaLista"/>
        <w:numPr>
          <w:ilvl w:val="0"/>
          <w:numId w:val="31"/>
        </w:numPr>
        <w:jc w:val="both"/>
        <w:rPr>
          <w:b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 xml:space="preserve">ENDEREÇO </w:t>
      </w:r>
      <w:r>
        <w:rPr>
          <w:b/>
          <w:color w:val="000000" w:themeColor="text1"/>
          <w:sz w:val="24"/>
          <w:szCs w:val="24"/>
        </w:rPr>
        <w:t>3</w:t>
      </w:r>
      <w:r w:rsidRPr="004C2277">
        <w:rPr>
          <w:b/>
          <w:color w:val="000000" w:themeColor="text1"/>
          <w:sz w:val="24"/>
          <w:szCs w:val="24"/>
        </w:rPr>
        <w:t xml:space="preserve"> : </w:t>
      </w:r>
      <w:r w:rsidRPr="004C2277">
        <w:rPr>
          <w:b/>
          <w:sz w:val="24"/>
          <w:szCs w:val="24"/>
        </w:rPr>
        <w:t xml:space="preserve">Rua </w:t>
      </w:r>
      <w:r>
        <w:rPr>
          <w:b/>
          <w:sz w:val="24"/>
          <w:szCs w:val="24"/>
        </w:rPr>
        <w:t>Benedita Correa Vieira (</w:t>
      </w:r>
      <w:r w:rsidRPr="004C2277">
        <w:rPr>
          <w:b/>
          <w:sz w:val="24"/>
          <w:szCs w:val="24"/>
        </w:rPr>
        <w:t>Trecho - compreendido entre a</w:t>
      </w:r>
      <w:r>
        <w:rPr>
          <w:b/>
          <w:sz w:val="24"/>
          <w:szCs w:val="24"/>
        </w:rPr>
        <w:t xml:space="preserve"> Rua Abrão Salomão e Prolongamento da Rua Benedita Correa Vieira)</w:t>
      </w:r>
      <w:r w:rsidRPr="004C2277">
        <w:rPr>
          <w:b/>
          <w:sz w:val="24"/>
          <w:szCs w:val="24"/>
        </w:rPr>
        <w:t>.</w:t>
      </w:r>
    </w:p>
    <w:p w:rsidR="007B43A7" w:rsidRDefault="007B43A7" w:rsidP="007B43A7">
      <w:pPr>
        <w:pStyle w:val="PargrafodaLista"/>
        <w:jc w:val="both"/>
        <w:rPr>
          <w:b/>
          <w:sz w:val="24"/>
          <w:szCs w:val="24"/>
        </w:rPr>
      </w:pPr>
    </w:p>
    <w:p w:rsidR="007B43A7" w:rsidRPr="004C2277" w:rsidRDefault="007B43A7" w:rsidP="007B43A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Quantidades de sinalizações (ZPA</w:t>
      </w:r>
      <w:r>
        <w:rPr>
          <w:b/>
          <w:color w:val="000000" w:themeColor="text1"/>
          <w:sz w:val="24"/>
          <w:szCs w:val="24"/>
        </w:rPr>
        <w:t>): 2,00</w:t>
      </w:r>
      <w:r w:rsidRPr="004C2277">
        <w:rPr>
          <w:b/>
          <w:color w:val="000000" w:themeColor="text1"/>
          <w:sz w:val="24"/>
          <w:szCs w:val="24"/>
        </w:rPr>
        <w:t xml:space="preserve"> unidades</w:t>
      </w:r>
    </w:p>
    <w:p w:rsidR="007B43A7" w:rsidRPr="004C2277" w:rsidRDefault="007B43A7" w:rsidP="007B43A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Quantidades de sinalizações (PARE):</w:t>
      </w:r>
      <w:r>
        <w:rPr>
          <w:b/>
          <w:color w:val="000000" w:themeColor="text1"/>
          <w:sz w:val="24"/>
          <w:szCs w:val="24"/>
        </w:rPr>
        <w:t xml:space="preserve"> 1</w:t>
      </w:r>
      <w:r w:rsidRPr="004C2277">
        <w:rPr>
          <w:b/>
          <w:color w:val="000000" w:themeColor="text1"/>
          <w:sz w:val="24"/>
          <w:szCs w:val="24"/>
        </w:rPr>
        <w:t>,00 unidades</w:t>
      </w:r>
    </w:p>
    <w:p w:rsidR="007B43A7" w:rsidRPr="004C2277" w:rsidRDefault="007B43A7" w:rsidP="007B43A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Quan</w:t>
      </w:r>
      <w:r>
        <w:rPr>
          <w:b/>
          <w:color w:val="000000" w:themeColor="text1"/>
          <w:sz w:val="24"/>
          <w:szCs w:val="24"/>
        </w:rPr>
        <w:t>tidades de sinalizações (LFO</w:t>
      </w:r>
      <w:r w:rsidR="0041087A">
        <w:rPr>
          <w:b/>
          <w:color w:val="000000" w:themeColor="text1"/>
          <w:sz w:val="24"/>
          <w:szCs w:val="24"/>
        </w:rPr>
        <w:t>-1</w:t>
      </w:r>
      <w:r>
        <w:rPr>
          <w:b/>
          <w:color w:val="000000" w:themeColor="text1"/>
          <w:sz w:val="24"/>
          <w:szCs w:val="24"/>
        </w:rPr>
        <w:t>): 1</w:t>
      </w:r>
      <w:r w:rsidRPr="004C2277">
        <w:rPr>
          <w:b/>
          <w:color w:val="000000" w:themeColor="text1"/>
          <w:sz w:val="24"/>
          <w:szCs w:val="24"/>
        </w:rPr>
        <w:t>,00 unidades</w:t>
      </w:r>
    </w:p>
    <w:p w:rsidR="007B43A7" w:rsidRPr="004C2277" w:rsidRDefault="007B43A7" w:rsidP="007B43A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Quant</w:t>
      </w:r>
      <w:r>
        <w:rPr>
          <w:b/>
          <w:color w:val="000000" w:themeColor="text1"/>
          <w:sz w:val="24"/>
          <w:szCs w:val="24"/>
        </w:rPr>
        <w:t>idades de sinalizações (LRE): 1,</w:t>
      </w:r>
      <w:r w:rsidRPr="004C2277">
        <w:rPr>
          <w:b/>
          <w:color w:val="000000" w:themeColor="text1"/>
          <w:sz w:val="24"/>
          <w:szCs w:val="24"/>
        </w:rPr>
        <w:t>00 unidades</w:t>
      </w:r>
    </w:p>
    <w:p w:rsidR="007B43A7" w:rsidRPr="004C2277" w:rsidRDefault="007B43A7" w:rsidP="007B43A7">
      <w:pPr>
        <w:pStyle w:val="PargrafodaLista"/>
        <w:jc w:val="both"/>
        <w:rPr>
          <w:b/>
          <w:color w:val="000000" w:themeColor="text1"/>
          <w:sz w:val="24"/>
          <w:szCs w:val="24"/>
        </w:rPr>
      </w:pPr>
    </w:p>
    <w:p w:rsidR="007B43A7" w:rsidRPr="004C2277" w:rsidRDefault="007B43A7" w:rsidP="007B43A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 das sinalizações (ZPA): 2,00 x 9,75 = 19,50</w:t>
      </w:r>
      <w:r w:rsidRPr="004C2277">
        <w:rPr>
          <w:b/>
          <w:color w:val="000000" w:themeColor="text1"/>
          <w:sz w:val="24"/>
          <w:szCs w:val="24"/>
        </w:rPr>
        <w:t xml:space="preserve"> m2</w:t>
      </w:r>
    </w:p>
    <w:p w:rsidR="007B43A7" w:rsidRPr="004C2277" w:rsidRDefault="007B43A7" w:rsidP="007B43A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>Área das sinalizações (PARE):</w:t>
      </w:r>
      <w:r>
        <w:rPr>
          <w:b/>
          <w:color w:val="000000" w:themeColor="text1"/>
          <w:sz w:val="24"/>
          <w:szCs w:val="24"/>
        </w:rPr>
        <w:t xml:space="preserve"> 1</w:t>
      </w:r>
      <w:r w:rsidRPr="004C2277">
        <w:rPr>
          <w:b/>
          <w:color w:val="000000" w:themeColor="text1"/>
          <w:sz w:val="24"/>
          <w:szCs w:val="24"/>
        </w:rPr>
        <w:t xml:space="preserve">,00 x 3,12 = </w:t>
      </w:r>
      <w:r>
        <w:rPr>
          <w:b/>
          <w:color w:val="000000" w:themeColor="text1"/>
          <w:sz w:val="24"/>
          <w:szCs w:val="24"/>
        </w:rPr>
        <w:t>3,12</w:t>
      </w:r>
      <w:r w:rsidRPr="004C2277">
        <w:rPr>
          <w:b/>
          <w:color w:val="000000" w:themeColor="text1"/>
          <w:sz w:val="24"/>
          <w:szCs w:val="24"/>
        </w:rPr>
        <w:t xml:space="preserve"> m2</w:t>
      </w:r>
    </w:p>
    <w:p w:rsidR="007B43A7" w:rsidRPr="004C2277" w:rsidRDefault="007B43A7" w:rsidP="007B43A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 xml:space="preserve">Área das </w:t>
      </w:r>
      <w:r>
        <w:rPr>
          <w:b/>
          <w:color w:val="000000" w:themeColor="text1"/>
          <w:sz w:val="24"/>
          <w:szCs w:val="24"/>
        </w:rPr>
        <w:t>sinalizações (LFO</w:t>
      </w:r>
      <w:r w:rsidR="0041087A">
        <w:rPr>
          <w:b/>
          <w:color w:val="000000" w:themeColor="text1"/>
          <w:sz w:val="24"/>
          <w:szCs w:val="24"/>
        </w:rPr>
        <w:t>-1): 1,00 x 0,50 = 0,50</w:t>
      </w:r>
      <w:r w:rsidRPr="004C2277">
        <w:rPr>
          <w:b/>
          <w:color w:val="000000" w:themeColor="text1"/>
          <w:sz w:val="24"/>
          <w:szCs w:val="24"/>
        </w:rPr>
        <w:t xml:space="preserve"> m2</w:t>
      </w:r>
    </w:p>
    <w:p w:rsidR="007B43A7" w:rsidRDefault="007B43A7" w:rsidP="007B43A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 w:rsidRPr="004C2277">
        <w:rPr>
          <w:b/>
          <w:color w:val="000000" w:themeColor="text1"/>
          <w:sz w:val="24"/>
          <w:szCs w:val="24"/>
        </w:rPr>
        <w:t xml:space="preserve">Área das sinalizações (LRE): </w:t>
      </w:r>
      <w:r>
        <w:rPr>
          <w:b/>
          <w:color w:val="000000" w:themeColor="text1"/>
          <w:sz w:val="24"/>
          <w:szCs w:val="24"/>
        </w:rPr>
        <w:t>1,00 x 0,83 = 0,83</w:t>
      </w:r>
      <w:r w:rsidRPr="004C2277">
        <w:rPr>
          <w:b/>
          <w:color w:val="000000" w:themeColor="text1"/>
          <w:sz w:val="24"/>
          <w:szCs w:val="24"/>
        </w:rPr>
        <w:t xml:space="preserve"> m2</w:t>
      </w:r>
    </w:p>
    <w:p w:rsidR="007B43A7" w:rsidRPr="004C2277" w:rsidRDefault="007B43A7" w:rsidP="007B43A7">
      <w:pPr>
        <w:pStyle w:val="PargrafodaLista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 Total do Endereço 2: 19,50 + 3,12 +</w:t>
      </w:r>
      <w:r w:rsidR="0041087A">
        <w:rPr>
          <w:b/>
          <w:color w:val="000000" w:themeColor="text1"/>
          <w:sz w:val="24"/>
          <w:szCs w:val="24"/>
        </w:rPr>
        <w:t xml:space="preserve"> 0,50 + 0,83 = 23,95</w:t>
      </w:r>
      <w:r>
        <w:rPr>
          <w:b/>
          <w:color w:val="000000" w:themeColor="text1"/>
          <w:sz w:val="24"/>
          <w:szCs w:val="24"/>
        </w:rPr>
        <w:t xml:space="preserve"> m2</w:t>
      </w:r>
    </w:p>
    <w:p w:rsidR="007B43A7" w:rsidRPr="004C2277" w:rsidRDefault="007B43A7" w:rsidP="004C2277">
      <w:pPr>
        <w:pStyle w:val="PargrafodaLista"/>
        <w:jc w:val="both"/>
        <w:rPr>
          <w:b/>
          <w:color w:val="000000" w:themeColor="text1"/>
          <w:sz w:val="24"/>
          <w:szCs w:val="24"/>
        </w:rPr>
      </w:pPr>
    </w:p>
    <w:p w:rsidR="004C2277" w:rsidRPr="004C2277" w:rsidRDefault="004C2277" w:rsidP="004C2277">
      <w:pPr>
        <w:pStyle w:val="PargrafodaLista"/>
        <w:jc w:val="both"/>
        <w:rPr>
          <w:b/>
          <w:sz w:val="24"/>
          <w:szCs w:val="24"/>
        </w:rPr>
      </w:pPr>
    </w:p>
    <w:p w:rsidR="009B0952" w:rsidRDefault="009B0952" w:rsidP="009B0952">
      <w:pPr>
        <w:jc w:val="both"/>
        <w:rPr>
          <w:b/>
          <w:color w:val="000000" w:themeColor="text1"/>
          <w:sz w:val="24"/>
          <w:szCs w:val="24"/>
        </w:rPr>
      </w:pPr>
    </w:p>
    <w:p w:rsidR="009B0952" w:rsidRDefault="009B0952" w:rsidP="009B0952">
      <w:pPr>
        <w:pBdr>
          <w:bottom w:val="single" w:sz="12" w:space="1" w:color="auto"/>
        </w:pBd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Área total das sinalizações</w:t>
      </w:r>
      <w:r w:rsidR="009A670E">
        <w:rPr>
          <w:b/>
          <w:color w:val="000000" w:themeColor="text1"/>
          <w:sz w:val="24"/>
          <w:szCs w:val="24"/>
        </w:rPr>
        <w:t xml:space="preserve"> horizontais</w:t>
      </w:r>
      <w:r w:rsidR="00A047A3">
        <w:rPr>
          <w:b/>
          <w:color w:val="000000" w:themeColor="text1"/>
          <w:sz w:val="24"/>
          <w:szCs w:val="24"/>
        </w:rPr>
        <w:t xml:space="preserve">: </w:t>
      </w:r>
      <w:r w:rsidR="007B43A7">
        <w:rPr>
          <w:b/>
          <w:color w:val="000000" w:themeColor="text1"/>
          <w:sz w:val="24"/>
          <w:szCs w:val="24"/>
        </w:rPr>
        <w:t>44,25</w:t>
      </w:r>
      <w:r w:rsidR="004C5F01">
        <w:rPr>
          <w:b/>
          <w:color w:val="000000" w:themeColor="text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 xml:space="preserve">+ </w:t>
      </w:r>
      <w:r w:rsidR="007B43A7">
        <w:rPr>
          <w:b/>
          <w:color w:val="000000" w:themeColor="text1"/>
          <w:sz w:val="24"/>
          <w:szCs w:val="24"/>
        </w:rPr>
        <w:t>4</w:t>
      </w:r>
      <w:r w:rsidR="0083563C">
        <w:rPr>
          <w:b/>
          <w:color w:val="000000" w:themeColor="text1"/>
          <w:sz w:val="24"/>
          <w:szCs w:val="24"/>
        </w:rPr>
        <w:t>7</w:t>
      </w:r>
      <w:r w:rsidR="007B43A7">
        <w:rPr>
          <w:b/>
          <w:color w:val="000000" w:themeColor="text1"/>
          <w:sz w:val="24"/>
          <w:szCs w:val="24"/>
        </w:rPr>
        <w:t>,90</w:t>
      </w:r>
      <w:r w:rsidR="000E2C59">
        <w:rPr>
          <w:b/>
          <w:color w:val="000000" w:themeColor="text1"/>
          <w:sz w:val="24"/>
          <w:szCs w:val="24"/>
        </w:rPr>
        <w:t xml:space="preserve"> + </w:t>
      </w:r>
      <w:r w:rsidR="007B43A7">
        <w:rPr>
          <w:b/>
          <w:color w:val="000000" w:themeColor="text1"/>
          <w:sz w:val="24"/>
          <w:szCs w:val="24"/>
        </w:rPr>
        <w:t>2</w:t>
      </w:r>
      <w:r w:rsidR="0083563C">
        <w:rPr>
          <w:b/>
          <w:color w:val="000000" w:themeColor="text1"/>
          <w:sz w:val="24"/>
          <w:szCs w:val="24"/>
        </w:rPr>
        <w:t>3,95</w:t>
      </w:r>
      <w:r w:rsidR="000E2C59">
        <w:rPr>
          <w:b/>
          <w:color w:val="000000" w:themeColor="text1"/>
          <w:sz w:val="24"/>
          <w:szCs w:val="24"/>
        </w:rPr>
        <w:t xml:space="preserve"> = 11</w:t>
      </w:r>
      <w:r w:rsidR="0083563C">
        <w:rPr>
          <w:b/>
          <w:color w:val="000000" w:themeColor="text1"/>
          <w:sz w:val="24"/>
          <w:szCs w:val="24"/>
        </w:rPr>
        <w:t>6,10</w:t>
      </w:r>
      <w:r w:rsidR="00475A9F">
        <w:rPr>
          <w:b/>
          <w:color w:val="000000" w:themeColor="text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m2</w:t>
      </w:r>
    </w:p>
    <w:p w:rsidR="009A670E" w:rsidRPr="0014702D" w:rsidRDefault="009A670E" w:rsidP="009B0952">
      <w:pPr>
        <w:pBdr>
          <w:bottom w:val="single" w:sz="12" w:space="1" w:color="auto"/>
        </w:pBdr>
        <w:jc w:val="both"/>
        <w:rPr>
          <w:b/>
          <w:color w:val="000000" w:themeColor="text1"/>
          <w:sz w:val="24"/>
          <w:szCs w:val="24"/>
        </w:rPr>
      </w:pPr>
    </w:p>
    <w:p w:rsidR="009A670E" w:rsidRDefault="009A670E" w:rsidP="0014702D">
      <w:pPr>
        <w:jc w:val="both"/>
        <w:rPr>
          <w:b/>
          <w:sz w:val="24"/>
          <w:szCs w:val="24"/>
        </w:rPr>
      </w:pPr>
    </w:p>
    <w:p w:rsidR="00406188" w:rsidRDefault="00406188" w:rsidP="0014702D">
      <w:pPr>
        <w:jc w:val="both"/>
        <w:rPr>
          <w:b/>
          <w:sz w:val="24"/>
          <w:szCs w:val="24"/>
        </w:rPr>
      </w:pPr>
    </w:p>
    <w:p w:rsidR="001E0B81" w:rsidRDefault="0074074B" w:rsidP="00D11FD7">
      <w:pPr>
        <w:rPr>
          <w:b/>
          <w:sz w:val="24"/>
          <w:szCs w:val="24"/>
        </w:rPr>
      </w:pPr>
      <w:r>
        <w:rPr>
          <w:b/>
          <w:sz w:val="24"/>
          <w:szCs w:val="24"/>
        </w:rPr>
        <w:t>Rifaina</w:t>
      </w:r>
      <w:r w:rsidR="00AE5A5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 w:rsidR="00AE5A5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SP, </w:t>
      </w:r>
      <w:r w:rsidR="00E644AC">
        <w:rPr>
          <w:b/>
          <w:sz w:val="24"/>
          <w:szCs w:val="24"/>
        </w:rPr>
        <w:t>12</w:t>
      </w:r>
      <w:r w:rsidR="00D11FD7">
        <w:rPr>
          <w:b/>
          <w:sz w:val="24"/>
          <w:szCs w:val="24"/>
        </w:rPr>
        <w:t xml:space="preserve"> de </w:t>
      </w:r>
      <w:r w:rsidR="00E644AC">
        <w:rPr>
          <w:b/>
          <w:sz w:val="24"/>
          <w:szCs w:val="24"/>
        </w:rPr>
        <w:t>Agosto</w:t>
      </w:r>
      <w:r w:rsidR="00475A9F">
        <w:rPr>
          <w:b/>
          <w:sz w:val="24"/>
          <w:szCs w:val="24"/>
        </w:rPr>
        <w:t xml:space="preserve"> </w:t>
      </w:r>
      <w:r w:rsidR="00D11FD7">
        <w:rPr>
          <w:b/>
          <w:sz w:val="24"/>
          <w:szCs w:val="24"/>
        </w:rPr>
        <w:t>de 201</w:t>
      </w:r>
      <w:r w:rsidR="009A670E">
        <w:rPr>
          <w:b/>
          <w:sz w:val="24"/>
          <w:szCs w:val="24"/>
        </w:rPr>
        <w:t>9</w:t>
      </w:r>
    </w:p>
    <w:p w:rsidR="00475A9F" w:rsidRDefault="00475A9F" w:rsidP="00D11FD7">
      <w:pPr>
        <w:rPr>
          <w:b/>
          <w:sz w:val="24"/>
          <w:szCs w:val="24"/>
        </w:rPr>
      </w:pPr>
    </w:p>
    <w:p w:rsidR="00406188" w:rsidRDefault="00406188" w:rsidP="00D11FD7">
      <w:pPr>
        <w:rPr>
          <w:b/>
          <w:sz w:val="24"/>
          <w:szCs w:val="24"/>
        </w:rPr>
      </w:pPr>
    </w:p>
    <w:p w:rsidR="009A670E" w:rsidRPr="001E0B81" w:rsidRDefault="009A670E" w:rsidP="001E0B81">
      <w:pPr>
        <w:jc w:val="both"/>
        <w:rPr>
          <w:b/>
          <w:sz w:val="24"/>
          <w:szCs w:val="24"/>
        </w:rPr>
      </w:pPr>
    </w:p>
    <w:p w:rsidR="001E0B81" w:rsidRP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 xml:space="preserve">__________________         </w:t>
      </w:r>
      <w:r w:rsidR="00297A0D">
        <w:rPr>
          <w:b/>
          <w:sz w:val="24"/>
          <w:szCs w:val="24"/>
        </w:rPr>
        <w:t xml:space="preserve">                 </w:t>
      </w:r>
      <w:r w:rsidRPr="001E0B81">
        <w:rPr>
          <w:b/>
          <w:sz w:val="24"/>
          <w:szCs w:val="24"/>
        </w:rPr>
        <w:t xml:space="preserve"> __________________________</w:t>
      </w:r>
    </w:p>
    <w:p w:rsidR="001E0B81" w:rsidRPr="001E0B81" w:rsidRDefault="00AE5A5A" w:rsidP="001E0B8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Hugo César Lourenço</w:t>
      </w:r>
      <w:r w:rsidR="001E0B81" w:rsidRPr="001E0B81">
        <w:rPr>
          <w:b/>
          <w:sz w:val="24"/>
          <w:szCs w:val="24"/>
        </w:rPr>
        <w:t xml:space="preserve">           </w:t>
      </w:r>
      <w:r w:rsidR="00297A0D">
        <w:rPr>
          <w:b/>
          <w:sz w:val="24"/>
          <w:szCs w:val="24"/>
        </w:rPr>
        <w:t xml:space="preserve">              </w:t>
      </w:r>
      <w:r w:rsidR="001E0B81" w:rsidRPr="001E0B81">
        <w:rPr>
          <w:b/>
          <w:sz w:val="24"/>
          <w:szCs w:val="24"/>
        </w:rPr>
        <w:t xml:space="preserve"> Kelson Robert da Silva Floriano</w:t>
      </w:r>
    </w:p>
    <w:p w:rsid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 xml:space="preserve">Prefeito Municipal                        </w:t>
      </w:r>
      <w:r w:rsidR="00297A0D">
        <w:rPr>
          <w:b/>
          <w:sz w:val="24"/>
          <w:szCs w:val="24"/>
        </w:rPr>
        <w:t xml:space="preserve">       </w:t>
      </w:r>
      <w:r w:rsidRPr="001E0B81">
        <w:rPr>
          <w:b/>
          <w:sz w:val="24"/>
          <w:szCs w:val="24"/>
        </w:rPr>
        <w:t xml:space="preserve"> </w:t>
      </w:r>
      <w:r w:rsidR="00710D41">
        <w:rPr>
          <w:b/>
          <w:sz w:val="24"/>
          <w:szCs w:val="24"/>
        </w:rPr>
        <w:t xml:space="preserve">Engenheiro Civil - </w:t>
      </w:r>
      <w:r w:rsidRPr="001E0B81">
        <w:rPr>
          <w:b/>
          <w:sz w:val="24"/>
          <w:szCs w:val="24"/>
        </w:rPr>
        <w:t>CREA: 5061583500</w:t>
      </w:r>
    </w:p>
    <w:p w:rsidR="008A65BB" w:rsidRPr="001E0B81" w:rsidRDefault="008A65BB" w:rsidP="001E0B8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</w:t>
      </w:r>
      <w:r w:rsidR="00D11FD7">
        <w:rPr>
          <w:b/>
          <w:sz w:val="24"/>
          <w:szCs w:val="24"/>
        </w:rPr>
        <w:t xml:space="preserve">         ART nº</w:t>
      </w:r>
      <w:r w:rsidR="00E644AC">
        <w:rPr>
          <w:b/>
          <w:sz w:val="24"/>
          <w:szCs w:val="24"/>
        </w:rPr>
        <w:t xml:space="preserve"> </w:t>
      </w:r>
      <w:r w:rsidR="00337534">
        <w:rPr>
          <w:b/>
          <w:sz w:val="24"/>
          <w:szCs w:val="24"/>
        </w:rPr>
        <w:t>28027230191341298</w:t>
      </w:r>
    </w:p>
    <w:p w:rsidR="001E0B81" w:rsidRDefault="001E0B81" w:rsidP="001E0B81">
      <w:pPr>
        <w:jc w:val="both"/>
        <w:rPr>
          <w:b/>
          <w:sz w:val="24"/>
          <w:szCs w:val="24"/>
        </w:rPr>
      </w:pPr>
      <w:r w:rsidRPr="001E0B81">
        <w:rPr>
          <w:b/>
          <w:sz w:val="24"/>
          <w:szCs w:val="24"/>
        </w:rPr>
        <w:t xml:space="preserve">                                               </w:t>
      </w:r>
      <w:r w:rsidR="00297A0D">
        <w:rPr>
          <w:b/>
          <w:sz w:val="24"/>
          <w:szCs w:val="24"/>
        </w:rPr>
        <w:t xml:space="preserve">                 </w:t>
      </w:r>
      <w:r>
        <w:rPr>
          <w:b/>
          <w:sz w:val="24"/>
          <w:szCs w:val="24"/>
        </w:rPr>
        <w:t xml:space="preserve"> </w:t>
      </w:r>
      <w:r w:rsidRPr="001E0B81">
        <w:rPr>
          <w:b/>
          <w:sz w:val="24"/>
          <w:szCs w:val="24"/>
        </w:rPr>
        <w:t xml:space="preserve"> </w:t>
      </w:r>
    </w:p>
    <w:p w:rsidR="002726ED" w:rsidRDefault="002726ED" w:rsidP="001E0B81">
      <w:pPr>
        <w:jc w:val="both"/>
        <w:rPr>
          <w:b/>
          <w:sz w:val="24"/>
          <w:szCs w:val="24"/>
        </w:rPr>
      </w:pPr>
    </w:p>
    <w:p w:rsidR="002726ED" w:rsidRDefault="002726ED" w:rsidP="001E0B81">
      <w:pPr>
        <w:jc w:val="both"/>
        <w:rPr>
          <w:b/>
          <w:sz w:val="24"/>
          <w:szCs w:val="24"/>
        </w:rPr>
      </w:pPr>
    </w:p>
    <w:p w:rsidR="002726ED" w:rsidRDefault="002726ED" w:rsidP="001E0B81">
      <w:pPr>
        <w:jc w:val="both"/>
        <w:rPr>
          <w:b/>
          <w:sz w:val="24"/>
          <w:szCs w:val="24"/>
        </w:rPr>
      </w:pPr>
    </w:p>
    <w:p w:rsidR="002726ED" w:rsidRDefault="002726ED" w:rsidP="001E0B81">
      <w:pPr>
        <w:jc w:val="both"/>
        <w:rPr>
          <w:b/>
          <w:sz w:val="24"/>
          <w:szCs w:val="24"/>
        </w:rPr>
      </w:pPr>
    </w:p>
    <w:p w:rsidR="002726ED" w:rsidRDefault="002726ED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475A9F" w:rsidRDefault="00475A9F" w:rsidP="001E0B81">
      <w:pPr>
        <w:jc w:val="both"/>
        <w:rPr>
          <w:b/>
          <w:sz w:val="24"/>
          <w:szCs w:val="24"/>
        </w:rPr>
      </w:pPr>
    </w:p>
    <w:p w:rsidR="002726ED" w:rsidRDefault="002726ED" w:rsidP="001E0B81">
      <w:pPr>
        <w:jc w:val="both"/>
        <w:rPr>
          <w:b/>
          <w:sz w:val="24"/>
          <w:szCs w:val="24"/>
        </w:rPr>
      </w:pPr>
    </w:p>
    <w:p w:rsidR="002726ED" w:rsidRDefault="002726ED" w:rsidP="001E0B81">
      <w:pPr>
        <w:jc w:val="both"/>
        <w:rPr>
          <w:b/>
          <w:sz w:val="24"/>
          <w:szCs w:val="24"/>
        </w:rPr>
      </w:pPr>
    </w:p>
    <w:p w:rsidR="002726ED" w:rsidRDefault="002726ED" w:rsidP="001E0B81">
      <w:pPr>
        <w:jc w:val="both"/>
        <w:rPr>
          <w:b/>
          <w:sz w:val="24"/>
          <w:szCs w:val="24"/>
        </w:rPr>
      </w:pPr>
    </w:p>
    <w:p w:rsidR="001B0AD7" w:rsidRPr="007659A2" w:rsidRDefault="001B0AD7" w:rsidP="001B0AD7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MEMÓRIA DE CALCULO</w:t>
      </w:r>
    </w:p>
    <w:p w:rsidR="001B0AD7" w:rsidRDefault="001B0AD7" w:rsidP="001B0AD7">
      <w:pPr>
        <w:jc w:val="center"/>
        <w:rPr>
          <w:b/>
          <w:sz w:val="24"/>
          <w:szCs w:val="24"/>
        </w:rPr>
      </w:pPr>
    </w:p>
    <w:p w:rsidR="001B0AD7" w:rsidRDefault="001B0AD7" w:rsidP="001B0AD7">
      <w:pPr>
        <w:rPr>
          <w:b/>
          <w:sz w:val="24"/>
          <w:szCs w:val="24"/>
        </w:rPr>
      </w:pPr>
    </w:p>
    <w:p w:rsidR="001B0AD7" w:rsidRDefault="001B0AD7" w:rsidP="001B0AD7">
      <w:pPr>
        <w:rPr>
          <w:sz w:val="24"/>
        </w:rPr>
      </w:pPr>
      <w:r w:rsidRPr="00713FC6">
        <w:rPr>
          <w:b/>
          <w:sz w:val="24"/>
        </w:rPr>
        <w:t xml:space="preserve">OBRA: </w:t>
      </w:r>
      <w:r>
        <w:rPr>
          <w:sz w:val="24"/>
        </w:rPr>
        <w:t>INFRAESTRUTURA URBANA (RECAPEAMENTO ASFALTICO E SINALIZAÇÃO VIÁRIA HORIZONTAL)</w:t>
      </w:r>
    </w:p>
    <w:p w:rsidR="001B0AD7" w:rsidRPr="00713FC6" w:rsidRDefault="001B0AD7" w:rsidP="001B0AD7">
      <w:pPr>
        <w:rPr>
          <w:b/>
          <w:sz w:val="24"/>
        </w:rPr>
      </w:pPr>
    </w:p>
    <w:p w:rsidR="00E644AC" w:rsidRDefault="001B0AD7" w:rsidP="001B0AD7">
      <w:pPr>
        <w:rPr>
          <w:sz w:val="24"/>
        </w:rPr>
      </w:pPr>
      <w:r w:rsidRPr="00713FC6">
        <w:rPr>
          <w:b/>
          <w:sz w:val="24"/>
        </w:rPr>
        <w:t xml:space="preserve">LOCAL: </w:t>
      </w:r>
      <w:r w:rsidR="00253BA6">
        <w:rPr>
          <w:sz w:val="24"/>
        </w:rPr>
        <w:t xml:space="preserve">RUA </w:t>
      </w:r>
      <w:r w:rsidR="00E644AC">
        <w:rPr>
          <w:sz w:val="24"/>
        </w:rPr>
        <w:t>CÁSSIO APARECIDO MARCELINO E RUA BENEDITA CORREA VIEIRA</w:t>
      </w:r>
    </w:p>
    <w:p w:rsidR="001B0AD7" w:rsidRPr="00713FC6" w:rsidRDefault="001B0AD7" w:rsidP="001B0AD7">
      <w:pPr>
        <w:rPr>
          <w:b/>
          <w:sz w:val="24"/>
        </w:rPr>
      </w:pPr>
    </w:p>
    <w:p w:rsidR="001B0AD7" w:rsidRDefault="001B0AD7" w:rsidP="001B0AD7">
      <w:pPr>
        <w:rPr>
          <w:sz w:val="24"/>
        </w:rPr>
      </w:pPr>
      <w:r w:rsidRPr="00713FC6">
        <w:rPr>
          <w:b/>
          <w:sz w:val="24"/>
        </w:rPr>
        <w:t xml:space="preserve">MUNICÍPIO: </w:t>
      </w:r>
      <w:r>
        <w:rPr>
          <w:sz w:val="24"/>
        </w:rPr>
        <w:t>RIFAINA - SP</w:t>
      </w:r>
    </w:p>
    <w:p w:rsidR="001B0AD7" w:rsidRPr="00713FC6" w:rsidRDefault="001B0AD7" w:rsidP="001B0AD7">
      <w:pPr>
        <w:rPr>
          <w:b/>
          <w:sz w:val="24"/>
        </w:rPr>
      </w:pPr>
    </w:p>
    <w:p w:rsidR="001B0AD7" w:rsidRPr="00337534" w:rsidRDefault="001B0AD7" w:rsidP="001B0AD7">
      <w:pPr>
        <w:rPr>
          <w:sz w:val="24"/>
        </w:rPr>
      </w:pPr>
      <w:r>
        <w:rPr>
          <w:b/>
          <w:sz w:val="24"/>
        </w:rPr>
        <w:t>ART</w:t>
      </w:r>
      <w:r w:rsidRPr="00713FC6">
        <w:rPr>
          <w:b/>
          <w:sz w:val="24"/>
        </w:rPr>
        <w:t>:</w:t>
      </w:r>
      <w:r>
        <w:rPr>
          <w:b/>
          <w:sz w:val="24"/>
        </w:rPr>
        <w:t xml:space="preserve"> </w:t>
      </w:r>
      <w:r w:rsidR="00337534">
        <w:rPr>
          <w:sz w:val="24"/>
        </w:rPr>
        <w:t>28027230191341298</w:t>
      </w:r>
    </w:p>
    <w:p w:rsidR="002726ED" w:rsidRDefault="002726ED" w:rsidP="002726ED">
      <w:pPr>
        <w:rPr>
          <w:rFonts w:ascii="Arial" w:hAnsi="Arial" w:cs="Arial"/>
          <w:b/>
        </w:rPr>
      </w:pPr>
    </w:p>
    <w:p w:rsidR="002726ED" w:rsidRPr="001E0B81" w:rsidRDefault="002726ED" w:rsidP="001E0B81">
      <w:pPr>
        <w:jc w:val="both"/>
        <w:rPr>
          <w:b/>
          <w:sz w:val="24"/>
          <w:szCs w:val="24"/>
        </w:rPr>
      </w:pPr>
    </w:p>
    <w:sectPr w:rsidR="002726ED" w:rsidRPr="001E0B81" w:rsidSect="00CC0A2E">
      <w:headerReference w:type="default" r:id="rId20"/>
      <w:footerReference w:type="default" r:id="rId21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1453" w:rsidRDefault="00D11453">
      <w:r>
        <w:separator/>
      </w:r>
    </w:p>
  </w:endnote>
  <w:endnote w:type="continuationSeparator" w:id="1">
    <w:p w:rsidR="00D11453" w:rsidRDefault="00D114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2CD" w:rsidRDefault="001A32CD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:rsidR="001A32CD" w:rsidRDefault="001A32CD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 Rifaina-SP – Tels (16) 3135 1200 – 3135-1251 – Fax 3135 1295</w:t>
    </w:r>
  </w:p>
  <w:p w:rsidR="001A32CD" w:rsidRDefault="00F90955">
    <w:pPr>
      <w:pStyle w:val="Rodap"/>
      <w:jc w:val="center"/>
      <w:rPr>
        <w:b/>
        <w:bCs/>
        <w:sz w:val="22"/>
      </w:rPr>
    </w:pPr>
    <w:hyperlink r:id="rId1" w:history="1">
      <w:r w:rsidR="001A32CD">
        <w:rPr>
          <w:rStyle w:val="Hyperlink"/>
          <w:b/>
          <w:bCs/>
          <w:sz w:val="22"/>
        </w:rPr>
        <w:t>www.rifaina.sp.gov.br</w:t>
      </w:r>
    </w:hyperlink>
    <w:r w:rsidR="001A32CD">
      <w:rPr>
        <w:b/>
        <w:bCs/>
        <w:sz w:val="22"/>
      </w:rPr>
      <w:t xml:space="preserve">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1453" w:rsidRDefault="00D11453">
      <w:r>
        <w:separator/>
      </w:r>
    </w:p>
  </w:footnote>
  <w:footnote w:type="continuationSeparator" w:id="1">
    <w:p w:rsidR="00D11453" w:rsidRDefault="00D114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2CD" w:rsidRDefault="0089338C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32CD">
      <w:rPr>
        <w:b/>
        <w:bCs/>
        <w:sz w:val="36"/>
        <w:szCs w:val="36"/>
      </w:rPr>
      <w:t>PREFEITURA MUNICIPAL DE RIFAINA</w:t>
    </w:r>
  </w:p>
  <w:p w:rsidR="001A32CD" w:rsidRDefault="001A32CD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1A32CD" w:rsidRDefault="00F90955">
    <w:pPr>
      <w:pStyle w:val="Cabealho"/>
      <w:spacing w:line="360" w:lineRule="auto"/>
      <w:jc w:val="center"/>
    </w:pPr>
    <w:r w:rsidRPr="00F90955">
      <w:rPr>
        <w:b/>
        <w:bCs/>
        <w:noProof/>
      </w:rPr>
      <w:pict>
        <v:line id="_x0000_s2051" style="position:absolute;left:0;text-align:left;z-index:251658240" from="71.25pt,16.5pt" to="449.25pt,16.5pt" strokeweight="4.5pt">
          <v:stroke linestyle="thinThick"/>
        </v:line>
      </w:pict>
    </w:r>
    <w:r w:rsidR="001A32CD">
      <w:rPr>
        <w:b/>
        <w:bCs/>
      </w:rPr>
      <w:t xml:space="preserve">CNPJ 45.318.995/0001-71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A6C49"/>
    <w:multiLevelType w:val="hybridMultilevel"/>
    <w:tmpl w:val="4782C1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3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0B397C"/>
    <w:multiLevelType w:val="hybridMultilevel"/>
    <w:tmpl w:val="A4225FCE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9B50A6"/>
    <w:multiLevelType w:val="hybridMultilevel"/>
    <w:tmpl w:val="25CC803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59367C"/>
    <w:multiLevelType w:val="hybridMultilevel"/>
    <w:tmpl w:val="0F9065D0"/>
    <w:lvl w:ilvl="0" w:tplc="002E557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1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2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4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4D0159B3"/>
    <w:multiLevelType w:val="hybridMultilevel"/>
    <w:tmpl w:val="BE60E5CC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1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4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6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8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9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7"/>
    <w:lvlOverride w:ilvl="0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2"/>
  </w:num>
  <w:num w:numId="6">
    <w:abstractNumId w:val="18"/>
  </w:num>
  <w:num w:numId="7">
    <w:abstractNumId w:val="17"/>
  </w:num>
  <w:num w:numId="8">
    <w:abstractNumId w:val="29"/>
  </w:num>
  <w:num w:numId="9">
    <w:abstractNumId w:val="25"/>
  </w:num>
  <w:num w:numId="10">
    <w:abstractNumId w:val="5"/>
  </w:num>
  <w:num w:numId="11">
    <w:abstractNumId w:val="21"/>
  </w:num>
  <w:num w:numId="12">
    <w:abstractNumId w:val="14"/>
  </w:num>
  <w:num w:numId="13">
    <w:abstractNumId w:val="26"/>
  </w:num>
  <w:num w:numId="14">
    <w:abstractNumId w:val="11"/>
  </w:num>
  <w:num w:numId="15">
    <w:abstractNumId w:val="20"/>
  </w:num>
  <w:num w:numId="16">
    <w:abstractNumId w:val="10"/>
  </w:num>
  <w:num w:numId="17">
    <w:abstractNumId w:val="2"/>
  </w:num>
  <w:num w:numId="18">
    <w:abstractNumId w:val="23"/>
  </w:num>
  <w:num w:numId="19">
    <w:abstractNumId w:val="28"/>
  </w:num>
  <w:num w:numId="20">
    <w:abstractNumId w:val="3"/>
  </w:num>
  <w:num w:numId="21">
    <w:abstractNumId w:val="16"/>
  </w:num>
  <w:num w:numId="22">
    <w:abstractNumId w:val="1"/>
  </w:num>
  <w:num w:numId="23">
    <w:abstractNumId w:val="4"/>
  </w:num>
  <w:num w:numId="24">
    <w:abstractNumId w:val="13"/>
  </w:num>
  <w:num w:numId="25">
    <w:abstractNumId w:val="24"/>
  </w:num>
  <w:num w:numId="26">
    <w:abstractNumId w:val="27"/>
  </w:num>
  <w:num w:numId="27">
    <w:abstractNumId w:val="19"/>
  </w:num>
  <w:num w:numId="28">
    <w:abstractNumId w:val="7"/>
  </w:num>
  <w:num w:numId="29">
    <w:abstractNumId w:val="0"/>
  </w:num>
  <w:num w:numId="30">
    <w:abstractNumId w:val="8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noPunctuationKerning/>
  <w:characterSpacingControl w:val="doNotCompress"/>
  <w:hdrShapeDefaults>
    <o:shapedefaults v:ext="edit" spidmax="6656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54CD4"/>
    <w:rsid w:val="0000759B"/>
    <w:rsid w:val="0002008A"/>
    <w:rsid w:val="00031301"/>
    <w:rsid w:val="00031614"/>
    <w:rsid w:val="00031CC6"/>
    <w:rsid w:val="000321BB"/>
    <w:rsid w:val="0008626A"/>
    <w:rsid w:val="00095184"/>
    <w:rsid w:val="000B20C2"/>
    <w:rsid w:val="000C38B4"/>
    <w:rsid w:val="000E2C59"/>
    <w:rsid w:val="000E7C02"/>
    <w:rsid w:val="000F2132"/>
    <w:rsid w:val="000F26E8"/>
    <w:rsid w:val="000F32E7"/>
    <w:rsid w:val="0012520A"/>
    <w:rsid w:val="0013403B"/>
    <w:rsid w:val="0014702D"/>
    <w:rsid w:val="00154D3D"/>
    <w:rsid w:val="00156208"/>
    <w:rsid w:val="00171C3F"/>
    <w:rsid w:val="00181CC1"/>
    <w:rsid w:val="001942FB"/>
    <w:rsid w:val="001A312C"/>
    <w:rsid w:val="001A32CD"/>
    <w:rsid w:val="001B0AD7"/>
    <w:rsid w:val="001B22A2"/>
    <w:rsid w:val="001C27D8"/>
    <w:rsid w:val="001D1808"/>
    <w:rsid w:val="001E0B81"/>
    <w:rsid w:val="001E4298"/>
    <w:rsid w:val="001F0D52"/>
    <w:rsid w:val="0020406F"/>
    <w:rsid w:val="00207528"/>
    <w:rsid w:val="002213DB"/>
    <w:rsid w:val="00250F7F"/>
    <w:rsid w:val="00253BA6"/>
    <w:rsid w:val="0025727E"/>
    <w:rsid w:val="00261080"/>
    <w:rsid w:val="002726ED"/>
    <w:rsid w:val="00297A0D"/>
    <w:rsid w:val="002D15A4"/>
    <w:rsid w:val="002D2000"/>
    <w:rsid w:val="002D440D"/>
    <w:rsid w:val="002E17F4"/>
    <w:rsid w:val="002F6AA5"/>
    <w:rsid w:val="00305D9A"/>
    <w:rsid w:val="00326CB7"/>
    <w:rsid w:val="003332D8"/>
    <w:rsid w:val="00337534"/>
    <w:rsid w:val="003443F4"/>
    <w:rsid w:val="00354771"/>
    <w:rsid w:val="00356CC8"/>
    <w:rsid w:val="00357566"/>
    <w:rsid w:val="00366D34"/>
    <w:rsid w:val="00367E59"/>
    <w:rsid w:val="00375424"/>
    <w:rsid w:val="003762F2"/>
    <w:rsid w:val="00383B9B"/>
    <w:rsid w:val="00385CE0"/>
    <w:rsid w:val="003A5C8B"/>
    <w:rsid w:val="003A5DD3"/>
    <w:rsid w:val="003C4584"/>
    <w:rsid w:val="003D509B"/>
    <w:rsid w:val="003E4D00"/>
    <w:rsid w:val="003E6E88"/>
    <w:rsid w:val="003F1316"/>
    <w:rsid w:val="003F1B7D"/>
    <w:rsid w:val="00404349"/>
    <w:rsid w:val="004052B3"/>
    <w:rsid w:val="00406188"/>
    <w:rsid w:val="0041087A"/>
    <w:rsid w:val="00421BED"/>
    <w:rsid w:val="00427A06"/>
    <w:rsid w:val="00432CDA"/>
    <w:rsid w:val="00451AF3"/>
    <w:rsid w:val="0045360F"/>
    <w:rsid w:val="00463E09"/>
    <w:rsid w:val="00471D10"/>
    <w:rsid w:val="0047306F"/>
    <w:rsid w:val="00475A9F"/>
    <w:rsid w:val="004821DA"/>
    <w:rsid w:val="0048363D"/>
    <w:rsid w:val="0048541C"/>
    <w:rsid w:val="00491C54"/>
    <w:rsid w:val="004B7434"/>
    <w:rsid w:val="004C2277"/>
    <w:rsid w:val="004C5F01"/>
    <w:rsid w:val="004E5CED"/>
    <w:rsid w:val="00505964"/>
    <w:rsid w:val="0051333E"/>
    <w:rsid w:val="005162B6"/>
    <w:rsid w:val="00527C3B"/>
    <w:rsid w:val="00537D0C"/>
    <w:rsid w:val="00537E96"/>
    <w:rsid w:val="00537EE1"/>
    <w:rsid w:val="00540B50"/>
    <w:rsid w:val="00542472"/>
    <w:rsid w:val="00546170"/>
    <w:rsid w:val="00554396"/>
    <w:rsid w:val="00554CD4"/>
    <w:rsid w:val="005637D7"/>
    <w:rsid w:val="005660F2"/>
    <w:rsid w:val="00566D05"/>
    <w:rsid w:val="0057012E"/>
    <w:rsid w:val="00580AEA"/>
    <w:rsid w:val="00593749"/>
    <w:rsid w:val="005B3698"/>
    <w:rsid w:val="005B57CC"/>
    <w:rsid w:val="005C359D"/>
    <w:rsid w:val="005C3A40"/>
    <w:rsid w:val="005D3E1B"/>
    <w:rsid w:val="005E1E09"/>
    <w:rsid w:val="005E544F"/>
    <w:rsid w:val="006072D0"/>
    <w:rsid w:val="00612BF0"/>
    <w:rsid w:val="00636960"/>
    <w:rsid w:val="00654011"/>
    <w:rsid w:val="0067309A"/>
    <w:rsid w:val="00681471"/>
    <w:rsid w:val="00684127"/>
    <w:rsid w:val="006B33B0"/>
    <w:rsid w:val="006C27C1"/>
    <w:rsid w:val="00710D41"/>
    <w:rsid w:val="00711803"/>
    <w:rsid w:val="00727D26"/>
    <w:rsid w:val="00734030"/>
    <w:rsid w:val="00736471"/>
    <w:rsid w:val="0074074B"/>
    <w:rsid w:val="00742D7E"/>
    <w:rsid w:val="00744F38"/>
    <w:rsid w:val="0074640B"/>
    <w:rsid w:val="00753E04"/>
    <w:rsid w:val="007543C8"/>
    <w:rsid w:val="00762542"/>
    <w:rsid w:val="0076594C"/>
    <w:rsid w:val="00766382"/>
    <w:rsid w:val="007B43A7"/>
    <w:rsid w:val="007D0A51"/>
    <w:rsid w:val="007D59A3"/>
    <w:rsid w:val="007E0763"/>
    <w:rsid w:val="007F7AC9"/>
    <w:rsid w:val="00803836"/>
    <w:rsid w:val="00803C92"/>
    <w:rsid w:val="00817DF4"/>
    <w:rsid w:val="008209FE"/>
    <w:rsid w:val="008228B4"/>
    <w:rsid w:val="00823618"/>
    <w:rsid w:val="00830270"/>
    <w:rsid w:val="0083563C"/>
    <w:rsid w:val="00857CE2"/>
    <w:rsid w:val="0086114D"/>
    <w:rsid w:val="00862548"/>
    <w:rsid w:val="00883E94"/>
    <w:rsid w:val="0089338C"/>
    <w:rsid w:val="00893F9D"/>
    <w:rsid w:val="00897863"/>
    <w:rsid w:val="008A61D4"/>
    <w:rsid w:val="008A65BB"/>
    <w:rsid w:val="008B3A42"/>
    <w:rsid w:val="008C2091"/>
    <w:rsid w:val="008E077F"/>
    <w:rsid w:val="008E538A"/>
    <w:rsid w:val="009059CE"/>
    <w:rsid w:val="00912AA3"/>
    <w:rsid w:val="009214F8"/>
    <w:rsid w:val="00927E7C"/>
    <w:rsid w:val="00934B05"/>
    <w:rsid w:val="009363D6"/>
    <w:rsid w:val="00941C6B"/>
    <w:rsid w:val="00960A8F"/>
    <w:rsid w:val="00967283"/>
    <w:rsid w:val="00967F7B"/>
    <w:rsid w:val="009A61CF"/>
    <w:rsid w:val="009A670E"/>
    <w:rsid w:val="009B0952"/>
    <w:rsid w:val="009D0E74"/>
    <w:rsid w:val="009D107F"/>
    <w:rsid w:val="009F634E"/>
    <w:rsid w:val="00A021B7"/>
    <w:rsid w:val="00A047A3"/>
    <w:rsid w:val="00A04C79"/>
    <w:rsid w:val="00A11D24"/>
    <w:rsid w:val="00A11D65"/>
    <w:rsid w:val="00A24DA1"/>
    <w:rsid w:val="00A25448"/>
    <w:rsid w:val="00A27C80"/>
    <w:rsid w:val="00A524CD"/>
    <w:rsid w:val="00A63C9C"/>
    <w:rsid w:val="00A85270"/>
    <w:rsid w:val="00A92226"/>
    <w:rsid w:val="00A9688C"/>
    <w:rsid w:val="00AA63A9"/>
    <w:rsid w:val="00AA759A"/>
    <w:rsid w:val="00AB4ED7"/>
    <w:rsid w:val="00AC5252"/>
    <w:rsid w:val="00AD1B64"/>
    <w:rsid w:val="00AD6C63"/>
    <w:rsid w:val="00AE5A5A"/>
    <w:rsid w:val="00AF16A7"/>
    <w:rsid w:val="00AF561E"/>
    <w:rsid w:val="00AF785D"/>
    <w:rsid w:val="00B0318A"/>
    <w:rsid w:val="00B044C5"/>
    <w:rsid w:val="00B16C5C"/>
    <w:rsid w:val="00B327AB"/>
    <w:rsid w:val="00B35410"/>
    <w:rsid w:val="00B459DE"/>
    <w:rsid w:val="00B55A1A"/>
    <w:rsid w:val="00B623E5"/>
    <w:rsid w:val="00B62B2A"/>
    <w:rsid w:val="00B645D6"/>
    <w:rsid w:val="00B65859"/>
    <w:rsid w:val="00B80977"/>
    <w:rsid w:val="00B83798"/>
    <w:rsid w:val="00B9005F"/>
    <w:rsid w:val="00B9423C"/>
    <w:rsid w:val="00BB56B6"/>
    <w:rsid w:val="00BC6A3A"/>
    <w:rsid w:val="00BD4C01"/>
    <w:rsid w:val="00BF06A4"/>
    <w:rsid w:val="00C14ED5"/>
    <w:rsid w:val="00C1676D"/>
    <w:rsid w:val="00C35CC1"/>
    <w:rsid w:val="00C37039"/>
    <w:rsid w:val="00C44D57"/>
    <w:rsid w:val="00C4764C"/>
    <w:rsid w:val="00C671D7"/>
    <w:rsid w:val="00C94351"/>
    <w:rsid w:val="00C95F3B"/>
    <w:rsid w:val="00C97DF6"/>
    <w:rsid w:val="00CC0A2E"/>
    <w:rsid w:val="00CC469E"/>
    <w:rsid w:val="00CC524C"/>
    <w:rsid w:val="00CF2E43"/>
    <w:rsid w:val="00D018FF"/>
    <w:rsid w:val="00D11453"/>
    <w:rsid w:val="00D11FD7"/>
    <w:rsid w:val="00D30BA9"/>
    <w:rsid w:val="00D32453"/>
    <w:rsid w:val="00D530E0"/>
    <w:rsid w:val="00D5579C"/>
    <w:rsid w:val="00D57AD6"/>
    <w:rsid w:val="00D60582"/>
    <w:rsid w:val="00D7574A"/>
    <w:rsid w:val="00D849C8"/>
    <w:rsid w:val="00DA6789"/>
    <w:rsid w:val="00DC530E"/>
    <w:rsid w:val="00DE30F4"/>
    <w:rsid w:val="00DF2B11"/>
    <w:rsid w:val="00E054F0"/>
    <w:rsid w:val="00E16F47"/>
    <w:rsid w:val="00E211A8"/>
    <w:rsid w:val="00E369BD"/>
    <w:rsid w:val="00E40A99"/>
    <w:rsid w:val="00E45DEC"/>
    <w:rsid w:val="00E53CF9"/>
    <w:rsid w:val="00E5542B"/>
    <w:rsid w:val="00E644AC"/>
    <w:rsid w:val="00E747BD"/>
    <w:rsid w:val="00E95BC6"/>
    <w:rsid w:val="00EA1D9A"/>
    <w:rsid w:val="00ED65BE"/>
    <w:rsid w:val="00EE19BE"/>
    <w:rsid w:val="00EE38FC"/>
    <w:rsid w:val="00EF185E"/>
    <w:rsid w:val="00EF4FEE"/>
    <w:rsid w:val="00F07928"/>
    <w:rsid w:val="00F16005"/>
    <w:rsid w:val="00F43DA0"/>
    <w:rsid w:val="00F50B73"/>
    <w:rsid w:val="00F54316"/>
    <w:rsid w:val="00F71DB3"/>
    <w:rsid w:val="00F759A0"/>
    <w:rsid w:val="00F8367E"/>
    <w:rsid w:val="00F8427A"/>
    <w:rsid w:val="00F848FE"/>
    <w:rsid w:val="00F86FF9"/>
    <w:rsid w:val="00F90955"/>
    <w:rsid w:val="00F935BA"/>
    <w:rsid w:val="00FA1880"/>
    <w:rsid w:val="00FA1AC6"/>
    <w:rsid w:val="00FA3004"/>
    <w:rsid w:val="00FB2BF3"/>
    <w:rsid w:val="00FD439F"/>
    <w:rsid w:val="00FD7B0A"/>
    <w:rsid w:val="00FD7E76"/>
    <w:rsid w:val="00FE4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0A2E"/>
  </w:style>
  <w:style w:type="paragraph" w:styleId="Ttulo1">
    <w:name w:val="heading 1"/>
    <w:basedOn w:val="Normal"/>
    <w:next w:val="Normal"/>
    <w:qFormat/>
    <w:rsid w:val="00CC0A2E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CC0A2E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CC0A2E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CC0A2E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C0A2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C0A2E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CC0A2E"/>
    <w:rPr>
      <w:color w:val="0000FF"/>
      <w:u w:val="single"/>
    </w:rPr>
  </w:style>
  <w:style w:type="paragraph" w:styleId="Recuodecorpodetexto">
    <w:name w:val="Body Text Indent"/>
    <w:basedOn w:val="Normal"/>
    <w:rsid w:val="00CC0A2E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CC0A2E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CC0A2E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CC0A2E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CC0A2E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Textodebalo">
    <w:name w:val="Balloon Text"/>
    <w:basedOn w:val="Normal"/>
    <w:link w:val="TextodebaloChar"/>
    <w:rsid w:val="00EE19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EE19B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3D50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9E311-E4A1-4C9A-B5B2-4E73A4FF0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7</Pages>
  <Words>1042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Residencia</Company>
  <LinksUpToDate>false</LinksUpToDate>
  <CharactersWithSpaces>6657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Cliente</dc:creator>
  <cp:lastModifiedBy>Prefeitura</cp:lastModifiedBy>
  <cp:revision>17</cp:revision>
  <cp:lastPrinted>2018-05-17T11:30:00Z</cp:lastPrinted>
  <dcterms:created xsi:type="dcterms:W3CDTF">2019-08-13T11:50:00Z</dcterms:created>
  <dcterms:modified xsi:type="dcterms:W3CDTF">2019-10-14T16:35:00Z</dcterms:modified>
</cp:coreProperties>
</file>